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D1C" w:rsidRDefault="00962D1C" w:rsidP="00962D1C">
      <w:pPr>
        <w:autoSpaceDE w:val="0"/>
        <w:autoSpaceDN w:val="0"/>
        <w:adjustRightInd w:val="0"/>
        <w:jc w:val="center"/>
        <w:rPr>
          <w:rFonts w:ascii="Century Gothic" w:eastAsia="Calibri" w:hAnsi="Century Gothic"/>
          <w:b/>
          <w:bCs/>
          <w:i/>
          <w:color w:val="000000"/>
          <w:sz w:val="18"/>
          <w:szCs w:val="18"/>
        </w:rPr>
      </w:pPr>
      <w:r w:rsidRPr="0030786A">
        <w:rPr>
          <w:rFonts w:ascii="Century Gothic" w:eastAsia="Calibri" w:hAnsi="Century Gothic"/>
          <w:b/>
          <w:bCs/>
          <w:color w:val="000000"/>
          <w:sz w:val="18"/>
          <w:szCs w:val="18"/>
        </w:rPr>
        <w:t>PROCESSO DE COMPRAS/CONTRATAÇÃO Nº 001/2018</w:t>
      </w:r>
    </w:p>
    <w:p w:rsidR="00962D1C" w:rsidRPr="0030786A" w:rsidRDefault="00962D1C" w:rsidP="00962D1C">
      <w:pPr>
        <w:jc w:val="center"/>
        <w:rPr>
          <w:rFonts w:ascii="Century Gothic" w:hAnsi="Century Gothic"/>
          <w:sz w:val="18"/>
          <w:szCs w:val="18"/>
        </w:rPr>
      </w:pPr>
      <w:r w:rsidRPr="0030786A">
        <w:rPr>
          <w:rFonts w:ascii="Century Gothic" w:eastAsia="Calibri" w:hAnsi="Century Gothic"/>
          <w:b/>
          <w:bCs/>
          <w:color w:val="000000"/>
          <w:sz w:val="18"/>
          <w:szCs w:val="18"/>
        </w:rPr>
        <w:t>EDITAL DE SELEÇÃO AMPLA Nº 001/2018</w:t>
      </w:r>
    </w:p>
    <w:p w:rsidR="00962D1C" w:rsidRPr="0030786A" w:rsidRDefault="00962D1C" w:rsidP="00962D1C">
      <w:pPr>
        <w:pStyle w:val="normal0"/>
        <w:rPr>
          <w:rFonts w:ascii="Century Gothic" w:hAnsi="Century Gothic"/>
          <w:sz w:val="18"/>
          <w:szCs w:val="18"/>
        </w:rPr>
      </w:pPr>
    </w:p>
    <w:p w:rsidR="00962D1C" w:rsidRPr="0030786A" w:rsidRDefault="00962D1C" w:rsidP="00962D1C">
      <w:pPr>
        <w:pStyle w:val="Default"/>
        <w:jc w:val="both"/>
        <w:rPr>
          <w:rFonts w:ascii="Century Gothic" w:hAnsi="Century Gothic"/>
          <w:sz w:val="18"/>
          <w:szCs w:val="18"/>
        </w:rPr>
      </w:pPr>
      <w:r w:rsidRPr="0030786A">
        <w:rPr>
          <w:rFonts w:ascii="Century Gothic" w:hAnsi="Century Gothic"/>
          <w:sz w:val="18"/>
          <w:szCs w:val="18"/>
        </w:rPr>
        <w:t xml:space="preserve">O Presidente da Associação dos Municípios da Região Carbonífera – AMREC </w:t>
      </w:r>
      <w:r w:rsidRPr="0030786A">
        <w:rPr>
          <w:rFonts w:ascii="Century Gothic" w:eastAsia="Calibri" w:hAnsi="Century Gothic"/>
          <w:sz w:val="18"/>
          <w:szCs w:val="18"/>
        </w:rPr>
        <w:t xml:space="preserve">torna público que será realizado no dia </w:t>
      </w:r>
      <w:r w:rsidRPr="0030786A">
        <w:rPr>
          <w:rFonts w:ascii="Century Gothic" w:eastAsia="Calibri" w:hAnsi="Century Gothic"/>
          <w:b/>
          <w:bCs/>
          <w:sz w:val="18"/>
          <w:szCs w:val="18"/>
        </w:rPr>
        <w:t xml:space="preserve">10 de julho de 2018, às </w:t>
      </w:r>
      <w:proofErr w:type="gramStart"/>
      <w:r w:rsidRPr="0030786A">
        <w:rPr>
          <w:rFonts w:ascii="Century Gothic" w:eastAsia="Calibri" w:hAnsi="Century Gothic"/>
          <w:b/>
          <w:bCs/>
          <w:sz w:val="18"/>
          <w:szCs w:val="18"/>
        </w:rPr>
        <w:t>10:00</w:t>
      </w:r>
      <w:proofErr w:type="gramEnd"/>
      <w:r w:rsidRPr="0030786A">
        <w:rPr>
          <w:rFonts w:ascii="Century Gothic" w:eastAsia="Calibri" w:hAnsi="Century Gothic"/>
          <w:b/>
          <w:bCs/>
          <w:sz w:val="18"/>
          <w:szCs w:val="18"/>
        </w:rPr>
        <w:t xml:space="preserve"> horas</w:t>
      </w:r>
      <w:r w:rsidRPr="0030786A">
        <w:rPr>
          <w:rFonts w:ascii="Century Gothic" w:eastAsia="Calibri" w:hAnsi="Century Gothic"/>
          <w:sz w:val="18"/>
          <w:szCs w:val="18"/>
        </w:rPr>
        <w:t xml:space="preserve">, na sede da Associação, na cidade de </w:t>
      </w:r>
      <w:r>
        <w:rPr>
          <w:rFonts w:ascii="Century Gothic" w:eastAsia="Calibri" w:hAnsi="Century Gothic"/>
          <w:sz w:val="18"/>
          <w:szCs w:val="18"/>
        </w:rPr>
        <w:t>Criciúma</w:t>
      </w:r>
      <w:r w:rsidRPr="0030786A">
        <w:rPr>
          <w:rFonts w:ascii="Century Gothic" w:eastAsia="Calibri" w:hAnsi="Century Gothic"/>
          <w:sz w:val="18"/>
          <w:szCs w:val="18"/>
        </w:rPr>
        <w:t xml:space="preserve">/SC, procedimento de SELEÇÃO AMPLA, objetivando a CONTRATAÇÃO DE EMPRESA ENGENHARIA PARA </w:t>
      </w:r>
      <w:r w:rsidRPr="0030786A">
        <w:rPr>
          <w:rFonts w:ascii="Century Gothic" w:hAnsi="Century Gothic"/>
          <w:sz w:val="18"/>
          <w:szCs w:val="18"/>
        </w:rPr>
        <w:t>PRESTAÇÃO DE SERVIÇO DE AMPLIAÇÃO DA SEDE DA ASSOCIAÇÃO DOS MUNICÍPIOS DA REGIÃO CARBONÍFERA – AMREC,</w:t>
      </w:r>
      <w:r w:rsidRPr="0030786A">
        <w:rPr>
          <w:rFonts w:ascii="Century Gothic" w:eastAsia="Calibri" w:hAnsi="Century Gothic" w:cs="Times New Roman"/>
          <w:sz w:val="18"/>
          <w:szCs w:val="18"/>
        </w:rPr>
        <w:t xml:space="preserve"> segundo as regras disposta neste instrumento e no </w:t>
      </w:r>
      <w:r w:rsidRPr="0030786A">
        <w:rPr>
          <w:rFonts w:ascii="Century Gothic" w:hAnsi="Century Gothic" w:cs="Times New Roman"/>
          <w:sz w:val="18"/>
          <w:szCs w:val="18"/>
        </w:rPr>
        <w:t xml:space="preserve">Regulamento de Contratações da </w:t>
      </w:r>
      <w:r w:rsidRPr="0030786A">
        <w:rPr>
          <w:rFonts w:ascii="Century Gothic" w:hAnsi="Century Gothic"/>
          <w:sz w:val="18"/>
          <w:szCs w:val="18"/>
        </w:rPr>
        <w:t>Federação Catarinense de Municípios – FECAM</w:t>
      </w:r>
      <w:r w:rsidRPr="0030786A">
        <w:rPr>
          <w:rFonts w:ascii="Century Gothic" w:hAnsi="Century Gothic" w:cs="Times New Roman"/>
          <w:sz w:val="18"/>
          <w:szCs w:val="18"/>
        </w:rPr>
        <w:t xml:space="preserve">, </w:t>
      </w:r>
      <w:r w:rsidRPr="0030786A">
        <w:rPr>
          <w:rFonts w:ascii="Century Gothic" w:hAnsi="Century Gothic"/>
          <w:iCs/>
          <w:sz w:val="18"/>
          <w:szCs w:val="18"/>
        </w:rPr>
        <w:t>instituída através da Resolução nº 11/2016, de 31 de agosto de 2016</w:t>
      </w:r>
      <w:r w:rsidRPr="0030786A">
        <w:rPr>
          <w:rFonts w:ascii="Century Gothic" w:eastAsia="Calibri" w:hAnsi="Century Gothic" w:cs="Times New Roman"/>
          <w:sz w:val="18"/>
          <w:szCs w:val="18"/>
        </w:rPr>
        <w:t>.</w:t>
      </w:r>
    </w:p>
    <w:p w:rsidR="00962D1C" w:rsidRPr="0030786A" w:rsidRDefault="00962D1C" w:rsidP="00962D1C">
      <w:pPr>
        <w:pStyle w:val="normal0"/>
        <w:rPr>
          <w:rFonts w:ascii="Century Gothic" w:hAnsi="Century Gothic"/>
          <w:sz w:val="18"/>
          <w:szCs w:val="18"/>
        </w:rPr>
      </w:pPr>
    </w:p>
    <w:p w:rsidR="00962D1C" w:rsidRPr="0030786A" w:rsidRDefault="00962D1C" w:rsidP="00962D1C">
      <w:pPr>
        <w:autoSpaceDE w:val="0"/>
        <w:autoSpaceDN w:val="0"/>
        <w:adjustRightInd w:val="0"/>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Serão observados os seguintes horários e datas para os procedimentos que seguem: </w:t>
      </w:r>
    </w:p>
    <w:p w:rsidR="00962D1C" w:rsidRPr="0030786A" w:rsidRDefault="00962D1C" w:rsidP="00962D1C">
      <w:pPr>
        <w:numPr>
          <w:ilvl w:val="0"/>
          <w:numId w:val="1"/>
        </w:numPr>
        <w:autoSpaceDE w:val="0"/>
        <w:autoSpaceDN w:val="0"/>
        <w:adjustRightInd w:val="0"/>
        <w:spacing w:after="44" w:line="240" w:lineRule="auto"/>
        <w:ind w:left="0" w:firstLine="0"/>
        <w:rPr>
          <w:rFonts w:ascii="Century Gothic" w:eastAsia="Calibri" w:hAnsi="Century Gothic"/>
          <w:color w:val="000000"/>
          <w:sz w:val="18"/>
          <w:szCs w:val="18"/>
        </w:rPr>
      </w:pPr>
      <w:r w:rsidRPr="0030786A">
        <w:rPr>
          <w:rFonts w:ascii="Century Gothic" w:eastAsia="Calibri" w:hAnsi="Century Gothic"/>
          <w:b/>
          <w:bCs/>
          <w:color w:val="000000"/>
          <w:sz w:val="18"/>
          <w:szCs w:val="18"/>
        </w:rPr>
        <w:t>Início do recebimento das propostas: 08h00</w:t>
      </w:r>
      <w:r w:rsidRPr="0030786A">
        <w:rPr>
          <w:rFonts w:ascii="Century Gothic" w:eastAsia="Calibri" w:hAnsi="Century Gothic"/>
          <w:color w:val="000000"/>
          <w:sz w:val="18"/>
          <w:szCs w:val="18"/>
        </w:rPr>
        <w:t xml:space="preserve">; </w:t>
      </w:r>
    </w:p>
    <w:p w:rsidR="00962D1C" w:rsidRPr="0030786A" w:rsidRDefault="00962D1C" w:rsidP="00962D1C">
      <w:pPr>
        <w:numPr>
          <w:ilvl w:val="0"/>
          <w:numId w:val="1"/>
        </w:numPr>
        <w:autoSpaceDE w:val="0"/>
        <w:autoSpaceDN w:val="0"/>
        <w:adjustRightInd w:val="0"/>
        <w:spacing w:after="44" w:line="240" w:lineRule="auto"/>
        <w:ind w:left="0" w:firstLine="0"/>
        <w:rPr>
          <w:rFonts w:ascii="Century Gothic" w:eastAsia="Calibri" w:hAnsi="Century Gothic"/>
          <w:color w:val="000000"/>
          <w:sz w:val="18"/>
          <w:szCs w:val="18"/>
        </w:rPr>
      </w:pPr>
      <w:r w:rsidRPr="0030786A">
        <w:rPr>
          <w:rFonts w:ascii="Century Gothic" w:eastAsia="Calibri" w:hAnsi="Century Gothic"/>
          <w:b/>
          <w:bCs/>
          <w:color w:val="000000"/>
          <w:sz w:val="18"/>
          <w:szCs w:val="18"/>
        </w:rPr>
        <w:t>Final do recebimento das propostas: 09h59</w:t>
      </w:r>
      <w:r w:rsidRPr="0030786A">
        <w:rPr>
          <w:rFonts w:ascii="Century Gothic" w:eastAsia="Calibri" w:hAnsi="Century Gothic"/>
          <w:color w:val="000000"/>
          <w:sz w:val="18"/>
          <w:szCs w:val="18"/>
        </w:rPr>
        <w:t xml:space="preserve">; </w:t>
      </w:r>
    </w:p>
    <w:p w:rsidR="00962D1C" w:rsidRPr="0030786A" w:rsidRDefault="00962D1C" w:rsidP="00962D1C">
      <w:pPr>
        <w:numPr>
          <w:ilvl w:val="0"/>
          <w:numId w:val="1"/>
        </w:numPr>
        <w:autoSpaceDE w:val="0"/>
        <w:autoSpaceDN w:val="0"/>
        <w:adjustRightInd w:val="0"/>
        <w:spacing w:after="44" w:line="240" w:lineRule="auto"/>
        <w:ind w:left="0" w:firstLine="0"/>
        <w:rPr>
          <w:rFonts w:ascii="Century Gothic" w:eastAsia="Calibri" w:hAnsi="Century Gothic"/>
          <w:color w:val="000000"/>
          <w:sz w:val="18"/>
          <w:szCs w:val="18"/>
        </w:rPr>
      </w:pPr>
      <w:r w:rsidRPr="0030786A">
        <w:rPr>
          <w:rFonts w:ascii="Century Gothic" w:eastAsia="Calibri" w:hAnsi="Century Gothic"/>
          <w:b/>
          <w:bCs/>
          <w:color w:val="000000"/>
          <w:sz w:val="18"/>
          <w:szCs w:val="18"/>
        </w:rPr>
        <w:t>Abertura da sessão de julgamento: 10h00</w:t>
      </w:r>
      <w:r w:rsidRPr="0030786A">
        <w:rPr>
          <w:rFonts w:ascii="Century Gothic" w:eastAsia="Calibri" w:hAnsi="Century Gothic"/>
          <w:color w:val="000000"/>
          <w:sz w:val="18"/>
          <w:szCs w:val="18"/>
        </w:rPr>
        <w:t xml:space="preserve">. </w:t>
      </w:r>
    </w:p>
    <w:p w:rsidR="00962D1C" w:rsidRPr="0030786A" w:rsidRDefault="00962D1C" w:rsidP="00962D1C">
      <w:pPr>
        <w:numPr>
          <w:ilvl w:val="0"/>
          <w:numId w:val="1"/>
        </w:numPr>
        <w:autoSpaceDE w:val="0"/>
        <w:autoSpaceDN w:val="0"/>
        <w:adjustRightInd w:val="0"/>
        <w:spacing w:after="0" w:line="240" w:lineRule="auto"/>
        <w:ind w:left="0" w:firstLine="0"/>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LOCAL: </w:t>
      </w:r>
      <w:r w:rsidRPr="0030786A">
        <w:rPr>
          <w:rFonts w:ascii="Century Gothic" w:hAnsi="Century Gothic"/>
          <w:sz w:val="18"/>
          <w:szCs w:val="18"/>
        </w:rPr>
        <w:t xml:space="preserve">Av. Santos Dumont, 855, bairro </w:t>
      </w:r>
      <w:proofErr w:type="spellStart"/>
      <w:r w:rsidRPr="0030786A">
        <w:rPr>
          <w:rFonts w:ascii="Century Gothic" w:hAnsi="Century Gothic"/>
          <w:sz w:val="18"/>
          <w:szCs w:val="18"/>
        </w:rPr>
        <w:t>Milanese</w:t>
      </w:r>
      <w:proofErr w:type="spellEnd"/>
      <w:r w:rsidRPr="0030786A">
        <w:rPr>
          <w:rFonts w:ascii="Century Gothic" w:hAnsi="Century Gothic"/>
          <w:sz w:val="18"/>
          <w:szCs w:val="18"/>
        </w:rPr>
        <w:t>, Criciúma – SC.</w:t>
      </w:r>
    </w:p>
    <w:p w:rsidR="00962D1C" w:rsidRPr="0030786A" w:rsidRDefault="00962D1C" w:rsidP="00962D1C">
      <w:pPr>
        <w:pStyle w:val="normal0"/>
        <w:rPr>
          <w:rFonts w:ascii="Century Gothic" w:hAnsi="Century Gothic"/>
          <w:sz w:val="18"/>
          <w:szCs w:val="18"/>
        </w:rPr>
      </w:pPr>
    </w:p>
    <w:p w:rsidR="00962D1C" w:rsidRPr="0030786A" w:rsidRDefault="00962D1C" w:rsidP="00962D1C">
      <w:pPr>
        <w:pStyle w:val="normal0"/>
        <w:rPr>
          <w:rFonts w:ascii="Century Gothic" w:hAnsi="Century Gothic"/>
          <w:b/>
          <w:bCs/>
          <w:color w:val="000000"/>
          <w:sz w:val="18"/>
          <w:szCs w:val="18"/>
        </w:rPr>
      </w:pPr>
      <w:r w:rsidRPr="0030786A">
        <w:rPr>
          <w:rFonts w:ascii="Century Gothic" w:hAnsi="Century Gothic"/>
          <w:b/>
          <w:bCs/>
          <w:color w:val="000000"/>
          <w:sz w:val="18"/>
          <w:szCs w:val="18"/>
        </w:rPr>
        <w:t>1. DO OBJETO</w:t>
      </w:r>
      <w:bookmarkStart w:id="0" w:name="_GoBack"/>
      <w:bookmarkEnd w:id="0"/>
    </w:p>
    <w:p w:rsidR="00962D1C" w:rsidRDefault="00962D1C" w:rsidP="00962D1C">
      <w:pPr>
        <w:widowControl w:val="0"/>
        <w:jc w:val="both"/>
        <w:rPr>
          <w:rFonts w:ascii="Century Gothic" w:eastAsia="Calibri" w:hAnsi="Century Gothic"/>
          <w:iCs/>
          <w:color w:val="000000"/>
          <w:sz w:val="18"/>
          <w:szCs w:val="18"/>
        </w:rPr>
      </w:pPr>
      <w:r>
        <w:rPr>
          <w:rFonts w:ascii="Century Gothic" w:hAnsi="Century Gothic"/>
          <w:color w:val="000000"/>
          <w:sz w:val="18"/>
          <w:szCs w:val="18"/>
        </w:rPr>
        <w:t xml:space="preserve">O presente processo </w:t>
      </w:r>
      <w:r>
        <w:rPr>
          <w:rFonts w:ascii="Century Gothic" w:eastAsia="Calibri" w:hAnsi="Century Gothic"/>
          <w:iCs/>
          <w:color w:val="000000"/>
          <w:sz w:val="18"/>
          <w:szCs w:val="18"/>
        </w:rPr>
        <w:t xml:space="preserve">tem por objetivo </w:t>
      </w:r>
      <w:r>
        <w:rPr>
          <w:rFonts w:ascii="Century Gothic" w:eastAsia="Calibri" w:hAnsi="Century Gothic"/>
          <w:sz w:val="18"/>
          <w:szCs w:val="18"/>
        </w:rPr>
        <w:t xml:space="preserve">CONTRATAÇÃO DE EMPRESA ENGENHARIA PARA </w:t>
      </w:r>
      <w:r>
        <w:rPr>
          <w:rFonts w:ascii="Century Gothic" w:hAnsi="Century Gothic"/>
          <w:sz w:val="18"/>
          <w:szCs w:val="18"/>
        </w:rPr>
        <w:t xml:space="preserve">PRESTAÇÃO DE SERVIÇO DE AMPLIAÇÃO DA SEDE DA ASSOCIAÇÃO DOS MUNICÍPIOS DA REGIÃO CARBONÍFERA – AMREC, localizada na Av. Santos Dumont, 855, bairro </w:t>
      </w:r>
      <w:proofErr w:type="spellStart"/>
      <w:r>
        <w:rPr>
          <w:rFonts w:ascii="Century Gothic" w:hAnsi="Century Gothic"/>
          <w:sz w:val="18"/>
          <w:szCs w:val="18"/>
        </w:rPr>
        <w:t>Milanese</w:t>
      </w:r>
      <w:proofErr w:type="spellEnd"/>
      <w:r>
        <w:rPr>
          <w:rFonts w:ascii="Century Gothic" w:hAnsi="Century Gothic"/>
          <w:sz w:val="18"/>
          <w:szCs w:val="18"/>
        </w:rPr>
        <w:t xml:space="preserve">, Criciúma – SC, </w:t>
      </w:r>
      <w:r>
        <w:rPr>
          <w:rFonts w:ascii="Century Gothic" w:hAnsi="Century Gothic" w:cs="Arial"/>
          <w:color w:val="000000"/>
          <w:sz w:val="18"/>
          <w:szCs w:val="18"/>
        </w:rPr>
        <w:t>obedecendo integralmente às especificações e determinações previstas no memorial descritivo</w:t>
      </w:r>
      <w:r>
        <w:rPr>
          <w:rFonts w:ascii="Century Gothic" w:hAnsi="Century Gothic" w:cs="Arial"/>
          <w:sz w:val="18"/>
          <w:szCs w:val="18"/>
        </w:rPr>
        <w:t>, projetos,</w:t>
      </w:r>
      <w:proofErr w:type="gramStart"/>
      <w:r>
        <w:rPr>
          <w:rFonts w:ascii="Century Gothic" w:hAnsi="Century Gothic" w:cs="Arial"/>
          <w:sz w:val="18"/>
          <w:szCs w:val="18"/>
        </w:rPr>
        <w:t xml:space="preserve">  </w:t>
      </w:r>
      <w:proofErr w:type="gramEnd"/>
      <w:r>
        <w:rPr>
          <w:rFonts w:ascii="Century Gothic" w:hAnsi="Century Gothic" w:cs="Arial"/>
          <w:sz w:val="18"/>
          <w:szCs w:val="18"/>
        </w:rPr>
        <w:t>planilha</w:t>
      </w:r>
      <w:r>
        <w:rPr>
          <w:rFonts w:ascii="Century Gothic" w:hAnsi="Century Gothic" w:cs="Arial"/>
          <w:color w:val="000000"/>
          <w:sz w:val="18"/>
          <w:szCs w:val="18"/>
        </w:rPr>
        <w:t xml:space="preserve"> orçamentária  e nos termos da minuta contratual </w:t>
      </w:r>
      <w:r>
        <w:rPr>
          <w:rFonts w:ascii="Century Gothic" w:hAnsi="Century Gothic"/>
          <w:color w:val="000000"/>
          <w:sz w:val="18"/>
          <w:szCs w:val="18"/>
        </w:rPr>
        <w:t>que ficam fazendo parte integrante e inseparável  deste Edital  como se aqui estivessem transcritos.</w:t>
      </w:r>
    </w:p>
    <w:p w:rsidR="00962D1C" w:rsidRPr="0030786A" w:rsidRDefault="00962D1C" w:rsidP="00962D1C">
      <w:pPr>
        <w:pStyle w:val="normal0"/>
        <w:tabs>
          <w:tab w:val="clear" w:pos="7363"/>
          <w:tab w:val="left" w:pos="9923"/>
          <w:tab w:val="left" w:pos="10065"/>
        </w:tabs>
        <w:rPr>
          <w:rFonts w:ascii="Century Gothic" w:hAnsi="Century Gothic"/>
          <w:bCs/>
          <w:sz w:val="18"/>
          <w:szCs w:val="18"/>
        </w:rPr>
      </w:pPr>
      <w:r w:rsidRPr="0030786A">
        <w:rPr>
          <w:rFonts w:ascii="Century Gothic" w:hAnsi="Century Gothic"/>
          <w:sz w:val="18"/>
          <w:szCs w:val="18"/>
        </w:rPr>
        <w:tab/>
      </w:r>
    </w:p>
    <w:p w:rsidR="00962D1C" w:rsidRPr="0030786A" w:rsidRDefault="00962D1C" w:rsidP="00962D1C">
      <w:pPr>
        <w:pStyle w:val="normal0"/>
        <w:rPr>
          <w:rFonts w:ascii="Century Gothic" w:hAnsi="Century Gothic"/>
          <w:b/>
          <w:bCs/>
          <w:sz w:val="18"/>
          <w:szCs w:val="18"/>
        </w:rPr>
      </w:pPr>
      <w:r w:rsidRPr="0030786A">
        <w:rPr>
          <w:rFonts w:ascii="Century Gothic" w:hAnsi="Century Gothic"/>
          <w:b/>
          <w:bCs/>
          <w:sz w:val="18"/>
          <w:szCs w:val="18"/>
        </w:rPr>
        <w:t>2. DAS CONDIÇÕES DE PARTICIPAÇÃO</w:t>
      </w:r>
    </w:p>
    <w:p w:rsidR="00962D1C" w:rsidRPr="0030786A" w:rsidRDefault="00962D1C" w:rsidP="00962D1C">
      <w:pPr>
        <w:autoSpaceDE w:val="0"/>
        <w:autoSpaceDN w:val="0"/>
        <w:adjustRightInd w:val="0"/>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2.1 - Poderão participar do procedimento de seleção ampla as pessoas jurídicas que atuam no ramo pertinente ao objeto em disputa, observadas as condições constantes do edital. </w:t>
      </w:r>
    </w:p>
    <w:p w:rsidR="00962D1C" w:rsidRPr="0030786A" w:rsidRDefault="00962D1C" w:rsidP="00962D1C">
      <w:pPr>
        <w:jc w:val="both"/>
        <w:rPr>
          <w:rFonts w:ascii="Century Gothic" w:hAnsi="Century Gothic"/>
          <w:b/>
          <w:sz w:val="18"/>
          <w:szCs w:val="18"/>
        </w:rPr>
      </w:pPr>
      <w:r w:rsidRPr="0030786A">
        <w:rPr>
          <w:rFonts w:ascii="Century Gothic" w:eastAsia="Calibri" w:hAnsi="Century Gothic"/>
          <w:color w:val="000000"/>
          <w:sz w:val="18"/>
          <w:szCs w:val="18"/>
        </w:rPr>
        <w:t>2.2 - Todos os custos decorrentes da elaboração e apresentação de propostas serão de responsabilidade exclusiva do proponente.</w:t>
      </w:r>
    </w:p>
    <w:p w:rsidR="00962D1C" w:rsidRPr="0030786A" w:rsidRDefault="00962D1C" w:rsidP="00962D1C">
      <w:pPr>
        <w:jc w:val="both"/>
        <w:rPr>
          <w:rFonts w:ascii="Century Gothic" w:hAnsi="Century Gothic"/>
          <w:b/>
          <w:sz w:val="18"/>
          <w:szCs w:val="18"/>
        </w:rPr>
      </w:pPr>
      <w:r w:rsidRPr="0030786A">
        <w:rPr>
          <w:rFonts w:ascii="Century Gothic" w:hAnsi="Century Gothic"/>
          <w:sz w:val="18"/>
          <w:szCs w:val="18"/>
        </w:rPr>
        <w:t xml:space="preserve">2.3 - É vedada a participação das pessoas físicas ou jurídicas relacionadas no artigo 16 da </w:t>
      </w:r>
      <w:r w:rsidRPr="0030786A">
        <w:rPr>
          <w:rFonts w:ascii="Century Gothic" w:hAnsi="Century Gothic" w:cs="Arial"/>
          <w:iCs/>
          <w:color w:val="000000"/>
          <w:sz w:val="18"/>
          <w:szCs w:val="18"/>
        </w:rPr>
        <w:t>Resolução nº 11/2016</w:t>
      </w:r>
      <w:r w:rsidRPr="0030786A">
        <w:rPr>
          <w:rFonts w:ascii="Century Gothic" w:hAnsi="Century Gothic"/>
          <w:sz w:val="18"/>
          <w:szCs w:val="18"/>
        </w:rPr>
        <w:t>.</w:t>
      </w:r>
    </w:p>
    <w:p w:rsidR="00962D1C" w:rsidRPr="0030786A" w:rsidRDefault="00962D1C" w:rsidP="00962D1C">
      <w:pPr>
        <w:jc w:val="both"/>
        <w:rPr>
          <w:rFonts w:ascii="Century Gothic" w:hAnsi="Century Gothic"/>
          <w:b/>
          <w:sz w:val="18"/>
          <w:szCs w:val="18"/>
        </w:rPr>
      </w:pP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
          <w:bCs/>
          <w:color w:val="000000"/>
          <w:sz w:val="18"/>
          <w:szCs w:val="18"/>
        </w:rPr>
        <w:t xml:space="preserve">3. DOS PEDIDOS DE ESCLARECIMENTOS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proofErr w:type="gramStart"/>
      <w:r w:rsidRPr="0030786A">
        <w:rPr>
          <w:rFonts w:ascii="Century Gothic" w:eastAsia="Calibri" w:hAnsi="Century Gothic"/>
          <w:color w:val="000000"/>
          <w:sz w:val="18"/>
          <w:szCs w:val="18"/>
        </w:rPr>
        <w:t>3.1 - Qualquer</w:t>
      </w:r>
      <w:proofErr w:type="gramEnd"/>
      <w:r w:rsidRPr="0030786A">
        <w:rPr>
          <w:rFonts w:ascii="Century Gothic" w:eastAsia="Calibri" w:hAnsi="Century Gothic"/>
          <w:color w:val="000000"/>
          <w:sz w:val="18"/>
          <w:szCs w:val="18"/>
        </w:rPr>
        <w:t xml:space="preserve"> interessado poderá solicitar esclarecimentos referentes a este procedimento de seleção ampla, diretamente na sede da AMREC ou por telefone (item 18.2.1 deste edital).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3.2 - Os pedidos de esclarecimentos e/ou impugnações deverão ser protocolados na sede da AMREC, com antecedência mínima de até </w:t>
      </w:r>
      <w:proofErr w:type="gramStart"/>
      <w:r w:rsidRPr="0030786A">
        <w:rPr>
          <w:rFonts w:ascii="Century Gothic" w:eastAsia="Calibri" w:hAnsi="Century Gothic"/>
          <w:color w:val="000000"/>
          <w:sz w:val="18"/>
          <w:szCs w:val="18"/>
        </w:rPr>
        <w:t>3</w:t>
      </w:r>
      <w:proofErr w:type="gramEnd"/>
      <w:r w:rsidRPr="0030786A">
        <w:rPr>
          <w:rFonts w:ascii="Century Gothic" w:eastAsia="Calibri" w:hAnsi="Century Gothic"/>
          <w:color w:val="000000"/>
          <w:sz w:val="18"/>
          <w:szCs w:val="18"/>
        </w:rPr>
        <w:t xml:space="preserve"> (três) dias úteis antes da data limite para o recebimento das propostas. </w:t>
      </w:r>
    </w:p>
    <w:p w:rsidR="00962D1C" w:rsidRPr="0030786A" w:rsidRDefault="00962D1C" w:rsidP="00962D1C">
      <w:pPr>
        <w:pStyle w:val="normal0"/>
        <w:rPr>
          <w:rFonts w:ascii="Century Gothic" w:eastAsia="Calibri" w:hAnsi="Century Gothic"/>
          <w:color w:val="000000"/>
          <w:spacing w:val="0"/>
          <w:sz w:val="18"/>
          <w:szCs w:val="18"/>
        </w:rPr>
      </w:pPr>
      <w:r w:rsidRPr="0030786A">
        <w:rPr>
          <w:rFonts w:ascii="Century Gothic" w:eastAsia="Calibri" w:hAnsi="Century Gothic"/>
          <w:color w:val="000000"/>
          <w:spacing w:val="0"/>
          <w:sz w:val="18"/>
          <w:szCs w:val="18"/>
        </w:rPr>
        <w:t xml:space="preserve">3.3 - Caberá ao Presidente da Comissão Permanente de Seleção Ampla da </w:t>
      </w:r>
      <w:r w:rsidRPr="0030786A">
        <w:rPr>
          <w:rFonts w:ascii="Century Gothic" w:eastAsia="Calibri" w:hAnsi="Century Gothic"/>
          <w:color w:val="000000"/>
          <w:sz w:val="18"/>
          <w:szCs w:val="18"/>
        </w:rPr>
        <w:t>AMREC</w:t>
      </w:r>
      <w:r w:rsidRPr="0030786A">
        <w:rPr>
          <w:rFonts w:ascii="Century Gothic" w:eastAsia="Calibri" w:hAnsi="Century Gothic"/>
          <w:color w:val="000000"/>
          <w:spacing w:val="0"/>
          <w:sz w:val="18"/>
          <w:szCs w:val="18"/>
        </w:rPr>
        <w:t xml:space="preserve"> ou </w:t>
      </w:r>
      <w:proofErr w:type="gramStart"/>
      <w:r w:rsidRPr="0030786A">
        <w:rPr>
          <w:rFonts w:ascii="Century Gothic" w:eastAsia="Calibri" w:hAnsi="Century Gothic"/>
          <w:color w:val="000000"/>
          <w:spacing w:val="0"/>
          <w:sz w:val="18"/>
          <w:szCs w:val="18"/>
        </w:rPr>
        <w:t>a agente designado</w:t>
      </w:r>
      <w:proofErr w:type="gramEnd"/>
      <w:r w:rsidRPr="0030786A">
        <w:rPr>
          <w:rFonts w:ascii="Century Gothic" w:eastAsia="Calibri" w:hAnsi="Century Gothic"/>
          <w:color w:val="000000"/>
          <w:spacing w:val="0"/>
          <w:sz w:val="18"/>
          <w:szCs w:val="18"/>
        </w:rPr>
        <w:t xml:space="preserve"> pela </w:t>
      </w:r>
      <w:r w:rsidRPr="0030786A">
        <w:rPr>
          <w:rFonts w:ascii="Century Gothic" w:eastAsia="Calibri" w:hAnsi="Century Gothic"/>
          <w:color w:val="000000"/>
          <w:sz w:val="18"/>
          <w:szCs w:val="18"/>
        </w:rPr>
        <w:t>AMREC</w:t>
      </w:r>
      <w:r w:rsidRPr="0030786A">
        <w:rPr>
          <w:rFonts w:ascii="Century Gothic" w:eastAsia="Calibri" w:hAnsi="Century Gothic"/>
          <w:color w:val="000000"/>
          <w:spacing w:val="0"/>
          <w:sz w:val="18"/>
          <w:szCs w:val="18"/>
        </w:rPr>
        <w:t xml:space="preserve"> prestar os esclarecimentos que entender adequados, após as diligências de estilo. Acaso ocorrer alteração das cláusulas deste edital, no interesse da </w:t>
      </w:r>
      <w:r w:rsidRPr="0030786A">
        <w:rPr>
          <w:rFonts w:ascii="Century Gothic" w:eastAsia="Calibri" w:hAnsi="Century Gothic"/>
          <w:color w:val="000000"/>
          <w:sz w:val="18"/>
          <w:szCs w:val="18"/>
        </w:rPr>
        <w:t>AMREC</w:t>
      </w:r>
      <w:r w:rsidRPr="0030786A">
        <w:rPr>
          <w:rFonts w:ascii="Century Gothic" w:eastAsia="Calibri" w:hAnsi="Century Gothic"/>
          <w:color w:val="000000"/>
          <w:spacing w:val="0"/>
          <w:sz w:val="18"/>
          <w:szCs w:val="18"/>
        </w:rPr>
        <w:t xml:space="preserve"> ou em face de procedência de impugnação, hipótese em que poderá ser designada nova data para recebimento das propostas e para sessão de julgamento, precedida de nova divulgação resumida do edital.</w:t>
      </w:r>
    </w:p>
    <w:p w:rsidR="00962D1C" w:rsidRPr="0030786A" w:rsidRDefault="00962D1C" w:rsidP="00962D1C">
      <w:pPr>
        <w:pStyle w:val="normal0"/>
        <w:rPr>
          <w:rFonts w:ascii="Century Gothic" w:hAnsi="Century Gothic"/>
          <w:b/>
          <w:bCs/>
          <w:sz w:val="18"/>
          <w:szCs w:val="18"/>
        </w:rPr>
      </w:pP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
          <w:bCs/>
          <w:color w:val="000000"/>
          <w:sz w:val="18"/>
          <w:szCs w:val="18"/>
        </w:rPr>
        <w:t>4. DA APRESENTAÇÃO DA PROPOSTA DE PREÇOS</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cs="Arial"/>
          <w:sz w:val="18"/>
          <w:szCs w:val="18"/>
        </w:rPr>
        <w:t>4.1 -</w:t>
      </w:r>
      <w:r w:rsidRPr="0030786A">
        <w:rPr>
          <w:rFonts w:ascii="Century Gothic" w:hAnsi="Century Gothic" w:cs="Arial"/>
          <w:b/>
          <w:sz w:val="18"/>
          <w:szCs w:val="18"/>
        </w:rPr>
        <w:t xml:space="preserve"> </w:t>
      </w:r>
      <w:r w:rsidRPr="0030786A">
        <w:rPr>
          <w:rFonts w:ascii="Century Gothic" w:hAnsi="Century Gothic"/>
          <w:sz w:val="18"/>
          <w:szCs w:val="18"/>
        </w:rPr>
        <w:t>A proposta deverá ser apresentada na data e horários fixados no início deste edital, em envelope fechado, diretamente à Comissão Permanente de Seleção Ampla da AMREC.</w:t>
      </w:r>
    </w:p>
    <w:p w:rsidR="00962D1C" w:rsidRPr="00E20D05" w:rsidRDefault="00962D1C" w:rsidP="00962D1C">
      <w:pPr>
        <w:spacing w:line="200" w:lineRule="exact"/>
        <w:jc w:val="both"/>
        <w:rPr>
          <w:rFonts w:ascii="Century Gothic" w:hAnsi="Century Gothic"/>
          <w:b/>
          <w:color w:val="000000"/>
          <w:sz w:val="18"/>
          <w:szCs w:val="18"/>
        </w:rPr>
      </w:pPr>
      <w:r w:rsidRPr="0030786A">
        <w:rPr>
          <w:rFonts w:ascii="Century Gothic" w:hAnsi="Century Gothic"/>
          <w:sz w:val="18"/>
          <w:szCs w:val="18"/>
        </w:rPr>
        <w:t>4.2 - A proposta deverá ser redigida em língua portuguesa, sem rasuras, ser datada e assinada pelo representante legal da proponente ou pelo procurador, preferencialmente em papel timbrado, em única via e com suas folhas numeradas, conforme modelo estabelecido no</w:t>
      </w:r>
      <w:r w:rsidRPr="00E20D05">
        <w:rPr>
          <w:rFonts w:ascii="Century Gothic" w:hAnsi="Century Gothic"/>
          <w:color w:val="000000"/>
          <w:sz w:val="18"/>
          <w:szCs w:val="18"/>
        </w:rPr>
        <w:t xml:space="preserve"> </w:t>
      </w:r>
      <w:proofErr w:type="gramStart"/>
      <w:r w:rsidRPr="00E20D05">
        <w:rPr>
          <w:rFonts w:ascii="Century Gothic" w:hAnsi="Century Gothic"/>
          <w:b/>
          <w:color w:val="000000"/>
          <w:sz w:val="18"/>
          <w:szCs w:val="18"/>
        </w:rPr>
        <w:t>ANEXO 10</w:t>
      </w:r>
      <w:proofErr w:type="gramEnd"/>
      <w:r w:rsidRPr="00E20D05">
        <w:rPr>
          <w:rFonts w:ascii="Century Gothic" w:hAnsi="Century Gothic"/>
          <w:color w:val="000000"/>
          <w:sz w:val="18"/>
          <w:szCs w:val="18"/>
        </w:rPr>
        <w:t xml:space="preserve"> deste Edital.</w:t>
      </w:r>
    </w:p>
    <w:p w:rsidR="00962D1C" w:rsidRPr="0030786A" w:rsidRDefault="00962D1C" w:rsidP="00962D1C">
      <w:pPr>
        <w:spacing w:line="200" w:lineRule="exact"/>
        <w:jc w:val="both"/>
        <w:rPr>
          <w:rFonts w:ascii="Century Gothic" w:hAnsi="Century Gothic" w:cs="Arial"/>
          <w:b/>
          <w:bCs/>
          <w:sz w:val="18"/>
          <w:szCs w:val="18"/>
        </w:rPr>
      </w:pPr>
      <w:r w:rsidRPr="0030786A">
        <w:rPr>
          <w:rFonts w:ascii="Century Gothic" w:hAnsi="Century Gothic" w:cs="Arial"/>
          <w:bCs/>
          <w:sz w:val="18"/>
          <w:szCs w:val="18"/>
        </w:rPr>
        <w:t>4.3 -</w:t>
      </w:r>
      <w:r w:rsidRPr="0030786A">
        <w:rPr>
          <w:rFonts w:ascii="Century Gothic" w:hAnsi="Century Gothic" w:cs="Arial"/>
          <w:b/>
          <w:bCs/>
          <w:sz w:val="18"/>
          <w:szCs w:val="18"/>
        </w:rPr>
        <w:t xml:space="preserve"> Da Carta Proposta de Preços:</w:t>
      </w:r>
    </w:p>
    <w:p w:rsidR="00962D1C" w:rsidRPr="0030786A" w:rsidRDefault="00962D1C" w:rsidP="00962D1C">
      <w:pPr>
        <w:pStyle w:val="Corpodetexto"/>
        <w:spacing w:line="200" w:lineRule="exact"/>
        <w:rPr>
          <w:rFonts w:ascii="Century Gothic" w:hAnsi="Century Gothic"/>
          <w:b/>
          <w:bCs/>
          <w:sz w:val="18"/>
          <w:szCs w:val="18"/>
        </w:rPr>
      </w:pPr>
      <w:r w:rsidRPr="0030786A">
        <w:rPr>
          <w:rFonts w:ascii="Century Gothic" w:hAnsi="Century Gothic"/>
          <w:bCs/>
          <w:sz w:val="18"/>
          <w:szCs w:val="18"/>
        </w:rPr>
        <w:t>A carta-proposta de preços deverá</w:t>
      </w:r>
      <w:r w:rsidRPr="0030786A">
        <w:rPr>
          <w:rFonts w:ascii="Century Gothic" w:hAnsi="Century Gothic"/>
          <w:sz w:val="18"/>
          <w:szCs w:val="18"/>
        </w:rPr>
        <w:t xml:space="preserve"> ser apresentada datilografada ou impressa por computador, sem rasura, entrelinhas ou ressalva, e</w:t>
      </w:r>
      <w:r w:rsidRPr="0030786A">
        <w:rPr>
          <w:rFonts w:ascii="Century Gothic" w:hAnsi="Century Gothic"/>
          <w:b/>
          <w:bCs/>
          <w:sz w:val="18"/>
          <w:szCs w:val="18"/>
        </w:rPr>
        <w:t xml:space="preserve"> </w:t>
      </w:r>
      <w:r w:rsidRPr="0030786A">
        <w:rPr>
          <w:rFonts w:ascii="Century Gothic" w:hAnsi="Century Gothic"/>
          <w:bCs/>
          <w:sz w:val="18"/>
          <w:szCs w:val="18"/>
        </w:rPr>
        <w:t>conter:</w:t>
      </w:r>
    </w:p>
    <w:p w:rsidR="00962D1C" w:rsidRPr="0030786A" w:rsidRDefault="00962D1C" w:rsidP="00962D1C">
      <w:pPr>
        <w:pStyle w:val="Corpodetexto"/>
        <w:spacing w:line="200" w:lineRule="exact"/>
        <w:rPr>
          <w:rFonts w:ascii="Century Gothic" w:hAnsi="Century Gothic"/>
          <w:sz w:val="18"/>
          <w:szCs w:val="18"/>
        </w:rPr>
      </w:pPr>
      <w:r w:rsidRPr="0030786A">
        <w:rPr>
          <w:rFonts w:ascii="Century Gothic" w:hAnsi="Century Gothic"/>
          <w:bCs/>
          <w:sz w:val="18"/>
          <w:szCs w:val="18"/>
        </w:rPr>
        <w:lastRenderedPageBreak/>
        <w:t xml:space="preserve">a) </w:t>
      </w:r>
      <w:r w:rsidRPr="0030786A">
        <w:rPr>
          <w:rFonts w:ascii="Century Gothic" w:hAnsi="Century Gothic"/>
          <w:sz w:val="18"/>
          <w:szCs w:val="18"/>
        </w:rPr>
        <w:t>razão social, endereço, telefone, fax, e-mail e o CNPJ/MF da propo</w:t>
      </w:r>
      <w:r>
        <w:rPr>
          <w:rFonts w:ascii="Century Gothic" w:hAnsi="Century Gothic"/>
          <w:sz w:val="18"/>
          <w:szCs w:val="18"/>
        </w:rPr>
        <w:t>n</w:t>
      </w:r>
      <w:r w:rsidRPr="0030786A">
        <w:rPr>
          <w:rFonts w:ascii="Century Gothic" w:hAnsi="Century Gothic"/>
          <w:sz w:val="18"/>
          <w:szCs w:val="18"/>
        </w:rPr>
        <w:t>ente;</w:t>
      </w:r>
      <w:proofErr w:type="gramStart"/>
      <w:r w:rsidRPr="0030786A">
        <w:rPr>
          <w:rFonts w:ascii="Century Gothic" w:hAnsi="Century Gothic"/>
          <w:sz w:val="18"/>
          <w:szCs w:val="18"/>
        </w:rPr>
        <w:t xml:space="preserve">  </w:t>
      </w:r>
    </w:p>
    <w:p w:rsidR="00962D1C" w:rsidRPr="0030786A" w:rsidRDefault="00962D1C" w:rsidP="00962D1C">
      <w:pPr>
        <w:spacing w:line="200" w:lineRule="exact"/>
        <w:jc w:val="both"/>
        <w:rPr>
          <w:rFonts w:ascii="Century Gothic" w:hAnsi="Century Gothic" w:cs="Arial"/>
          <w:bCs/>
          <w:sz w:val="18"/>
          <w:szCs w:val="18"/>
        </w:rPr>
      </w:pPr>
      <w:proofErr w:type="gramEnd"/>
      <w:r w:rsidRPr="0030786A">
        <w:rPr>
          <w:rFonts w:ascii="Century Gothic" w:hAnsi="Century Gothic" w:cs="Arial"/>
          <w:sz w:val="18"/>
          <w:szCs w:val="18"/>
        </w:rPr>
        <w:t>b)</w:t>
      </w:r>
      <w:r w:rsidRPr="0030786A">
        <w:rPr>
          <w:rFonts w:ascii="Century Gothic" w:hAnsi="Century Gothic" w:cs="Arial"/>
          <w:b/>
          <w:sz w:val="18"/>
          <w:szCs w:val="18"/>
        </w:rPr>
        <w:t xml:space="preserve"> </w:t>
      </w:r>
      <w:r w:rsidRPr="0030786A">
        <w:rPr>
          <w:rFonts w:ascii="Century Gothic" w:hAnsi="Century Gothic" w:cs="Arial"/>
          <w:bCs/>
          <w:sz w:val="18"/>
          <w:szCs w:val="18"/>
        </w:rPr>
        <w:t>nome do titular ou do representante legalmente constituído com respectiva assinatura, Nº CPF, Nº RG, função e/ou cargo, tudo de modo legível;</w:t>
      </w:r>
    </w:p>
    <w:p w:rsidR="00962D1C" w:rsidRPr="0030786A" w:rsidRDefault="00962D1C" w:rsidP="00962D1C">
      <w:pPr>
        <w:spacing w:line="200" w:lineRule="exact"/>
        <w:jc w:val="both"/>
        <w:rPr>
          <w:rFonts w:ascii="Century Gothic" w:hAnsi="Century Gothic" w:cs="Arial"/>
          <w:bCs/>
          <w:sz w:val="18"/>
          <w:szCs w:val="18"/>
        </w:rPr>
      </w:pPr>
      <w:r w:rsidRPr="0030786A">
        <w:rPr>
          <w:rFonts w:ascii="Century Gothic" w:hAnsi="Century Gothic" w:cs="Arial"/>
          <w:sz w:val="18"/>
          <w:szCs w:val="18"/>
        </w:rPr>
        <w:t>c)</w:t>
      </w:r>
      <w:r w:rsidRPr="0030786A">
        <w:rPr>
          <w:rFonts w:ascii="Century Gothic" w:hAnsi="Century Gothic" w:cs="Arial"/>
          <w:b/>
          <w:sz w:val="18"/>
          <w:szCs w:val="18"/>
        </w:rPr>
        <w:t xml:space="preserve"> </w:t>
      </w:r>
      <w:r w:rsidRPr="0030786A">
        <w:rPr>
          <w:rFonts w:ascii="Century Gothic" w:hAnsi="Century Gothic" w:cs="Arial"/>
          <w:bCs/>
          <w:sz w:val="18"/>
          <w:szCs w:val="18"/>
        </w:rPr>
        <w:t>data;</w:t>
      </w:r>
      <w:proofErr w:type="gramStart"/>
      <w:r w:rsidRPr="0030786A">
        <w:rPr>
          <w:rFonts w:ascii="Century Gothic" w:hAnsi="Century Gothic" w:cs="Arial"/>
          <w:bCs/>
          <w:sz w:val="18"/>
          <w:szCs w:val="18"/>
        </w:rPr>
        <w:t xml:space="preserve">   </w:t>
      </w:r>
    </w:p>
    <w:p w:rsidR="00962D1C" w:rsidRPr="0030786A" w:rsidRDefault="00962D1C" w:rsidP="00962D1C">
      <w:pPr>
        <w:spacing w:line="200" w:lineRule="exact"/>
        <w:jc w:val="both"/>
        <w:rPr>
          <w:rFonts w:ascii="Century Gothic" w:hAnsi="Century Gothic"/>
          <w:sz w:val="18"/>
          <w:szCs w:val="18"/>
        </w:rPr>
      </w:pPr>
      <w:proofErr w:type="gramEnd"/>
      <w:r w:rsidRPr="0030786A">
        <w:rPr>
          <w:rFonts w:ascii="Century Gothic" w:hAnsi="Century Gothic" w:cs="Arial"/>
          <w:sz w:val="18"/>
          <w:szCs w:val="18"/>
        </w:rPr>
        <w:t>d)</w:t>
      </w:r>
      <w:r w:rsidRPr="0030786A">
        <w:rPr>
          <w:rFonts w:ascii="Century Gothic" w:hAnsi="Century Gothic" w:cs="Arial"/>
          <w:b/>
          <w:sz w:val="18"/>
          <w:szCs w:val="18"/>
        </w:rPr>
        <w:t xml:space="preserve"> </w:t>
      </w:r>
      <w:r w:rsidRPr="0030786A">
        <w:rPr>
          <w:rFonts w:ascii="Century Gothic" w:hAnsi="Century Gothic" w:cs="Arial"/>
          <w:b/>
          <w:bCs/>
          <w:sz w:val="18"/>
          <w:szCs w:val="18"/>
        </w:rPr>
        <w:t>preço unitário e total grafados em algarismos, e o preço global grafado em algarismos e por extenso,</w:t>
      </w:r>
      <w:r w:rsidRPr="0030786A">
        <w:rPr>
          <w:rFonts w:ascii="Century Gothic" w:hAnsi="Century Gothic" w:cs="Arial"/>
          <w:sz w:val="18"/>
          <w:szCs w:val="18"/>
        </w:rPr>
        <w:t xml:space="preserve"> das obras que irá realizar, de acordo com </w:t>
      </w:r>
      <w:r w:rsidRPr="00E20D05">
        <w:rPr>
          <w:rFonts w:ascii="Century Gothic" w:hAnsi="Century Gothic" w:cs="Arial"/>
          <w:color w:val="000000"/>
          <w:sz w:val="18"/>
          <w:szCs w:val="18"/>
        </w:rPr>
        <w:t>a "Planilha Orçamentária”,</w:t>
      </w:r>
      <w:r w:rsidRPr="0030786A">
        <w:rPr>
          <w:rFonts w:ascii="Century Gothic" w:hAnsi="Century Gothic" w:cs="Arial"/>
          <w:sz w:val="18"/>
          <w:szCs w:val="18"/>
        </w:rPr>
        <w:t xml:space="preserve"> </w:t>
      </w:r>
      <w:r w:rsidRPr="00E20D05">
        <w:rPr>
          <w:rFonts w:ascii="Century Gothic" w:hAnsi="Century Gothic" w:cs="Arial"/>
          <w:b/>
          <w:color w:val="000000"/>
          <w:sz w:val="18"/>
          <w:szCs w:val="18"/>
        </w:rPr>
        <w:t>ANEXO 01</w:t>
      </w:r>
      <w:r w:rsidRPr="0030786A">
        <w:rPr>
          <w:rFonts w:ascii="Century Gothic" w:hAnsi="Century Gothic" w:cs="Arial"/>
          <w:b/>
          <w:sz w:val="18"/>
          <w:szCs w:val="18"/>
        </w:rPr>
        <w:t xml:space="preserve"> </w:t>
      </w:r>
      <w:r w:rsidRPr="0030786A">
        <w:rPr>
          <w:rFonts w:ascii="Century Gothic" w:hAnsi="Century Gothic" w:cs="Arial"/>
          <w:sz w:val="18"/>
          <w:szCs w:val="18"/>
        </w:rPr>
        <w:t>deste Edital;</w:t>
      </w:r>
      <w:r w:rsidRPr="0030786A">
        <w:rPr>
          <w:rFonts w:ascii="Century Gothic" w:hAnsi="Century Gothic"/>
          <w:sz w:val="18"/>
          <w:szCs w:val="18"/>
        </w:rPr>
        <w:t xml:space="preserve"> </w:t>
      </w:r>
    </w:p>
    <w:p w:rsidR="00962D1C" w:rsidRPr="0030786A" w:rsidRDefault="00962D1C" w:rsidP="00962D1C">
      <w:pPr>
        <w:spacing w:line="200" w:lineRule="exact"/>
        <w:jc w:val="both"/>
        <w:rPr>
          <w:rFonts w:ascii="Century Gothic" w:hAnsi="Century Gothic"/>
          <w:bCs/>
          <w:sz w:val="18"/>
          <w:szCs w:val="18"/>
        </w:rPr>
      </w:pPr>
      <w:proofErr w:type="gramStart"/>
      <w:r w:rsidRPr="0030786A">
        <w:rPr>
          <w:rFonts w:ascii="Century Gothic" w:hAnsi="Century Gothic"/>
          <w:bCs/>
          <w:sz w:val="18"/>
          <w:szCs w:val="18"/>
        </w:rPr>
        <w:t>d.</w:t>
      </w:r>
      <w:proofErr w:type="gramEnd"/>
      <w:r w:rsidRPr="0030786A">
        <w:rPr>
          <w:rFonts w:ascii="Century Gothic" w:hAnsi="Century Gothic"/>
          <w:bCs/>
          <w:sz w:val="18"/>
          <w:szCs w:val="18"/>
        </w:rPr>
        <w:t>1)</w:t>
      </w:r>
      <w:r w:rsidRPr="0030786A">
        <w:rPr>
          <w:rFonts w:ascii="Century Gothic" w:hAnsi="Century Gothic"/>
          <w:b/>
          <w:bCs/>
          <w:sz w:val="18"/>
          <w:szCs w:val="18"/>
        </w:rPr>
        <w:t xml:space="preserve"> </w:t>
      </w:r>
      <w:r w:rsidRPr="0030786A">
        <w:rPr>
          <w:rFonts w:ascii="Century Gothic" w:hAnsi="Century Gothic"/>
          <w:bCs/>
          <w:sz w:val="18"/>
          <w:szCs w:val="18"/>
        </w:rPr>
        <w:t>os valores monetários deverão ser expressos em Reais (R$), com apenas duas casas decimais, desprezando as demais.</w:t>
      </w:r>
    </w:p>
    <w:p w:rsidR="00962D1C" w:rsidRPr="0030786A" w:rsidRDefault="00962D1C" w:rsidP="00962D1C">
      <w:pPr>
        <w:shd w:val="clear" w:color="auto" w:fill="FFFFFF"/>
        <w:spacing w:line="200" w:lineRule="exact"/>
        <w:jc w:val="both"/>
        <w:rPr>
          <w:rFonts w:ascii="Century Gothic" w:hAnsi="Century Gothic" w:cs="Arial"/>
          <w:b/>
          <w:bCs/>
          <w:sz w:val="18"/>
          <w:szCs w:val="18"/>
        </w:rPr>
      </w:pPr>
      <w:r w:rsidRPr="0030786A">
        <w:rPr>
          <w:rFonts w:ascii="Century Gothic" w:hAnsi="Century Gothic" w:cs="Arial"/>
          <w:sz w:val="18"/>
          <w:szCs w:val="18"/>
        </w:rPr>
        <w:t>e)</w:t>
      </w:r>
      <w:r w:rsidRPr="0030786A">
        <w:rPr>
          <w:rFonts w:ascii="Century Gothic" w:hAnsi="Century Gothic" w:cs="Arial"/>
          <w:b/>
          <w:sz w:val="18"/>
          <w:szCs w:val="18"/>
        </w:rPr>
        <w:t xml:space="preserve"> </w:t>
      </w:r>
      <w:r w:rsidRPr="0030786A">
        <w:rPr>
          <w:rFonts w:ascii="Century Gothic" w:hAnsi="Century Gothic" w:cs="Arial"/>
          <w:sz w:val="18"/>
          <w:szCs w:val="18"/>
        </w:rPr>
        <w:t xml:space="preserve">o </w:t>
      </w:r>
      <w:r w:rsidRPr="0030786A">
        <w:rPr>
          <w:rFonts w:ascii="Century Gothic" w:hAnsi="Century Gothic" w:cs="Arial"/>
          <w:b/>
          <w:sz w:val="18"/>
          <w:szCs w:val="18"/>
        </w:rPr>
        <w:t>preço global proposto</w:t>
      </w:r>
      <w:r w:rsidRPr="0030786A">
        <w:rPr>
          <w:rFonts w:ascii="Century Gothic" w:hAnsi="Century Gothic" w:cs="Arial"/>
          <w:sz w:val="18"/>
          <w:szCs w:val="18"/>
        </w:rPr>
        <w:t>, que deve incluir o BDI - Benefícios e Despesas Indiretas - e computar todos os custos necessários para a realização do objeto deste processo, bem como todos os impostos, encargos trabalhistas, previdenciários, fiscais, comerciais, taxas, fretes, seguros, deslocamentos de pessoal, quaisquer outras taxas, custas ou emolumentos que incidam ou venham a incidir sobre a obra e demais serviços;</w:t>
      </w:r>
    </w:p>
    <w:p w:rsidR="00962D1C" w:rsidRPr="00E20D05" w:rsidRDefault="00962D1C" w:rsidP="00962D1C">
      <w:pPr>
        <w:jc w:val="both"/>
        <w:rPr>
          <w:rFonts w:ascii="Century Gothic" w:hAnsi="Century Gothic" w:cs="TTFFFFF900C0CCCE40t00"/>
          <w:color w:val="000000"/>
          <w:sz w:val="18"/>
          <w:szCs w:val="18"/>
        </w:rPr>
      </w:pPr>
      <w:r w:rsidRPr="00E20D05">
        <w:rPr>
          <w:rFonts w:ascii="Century Gothic" w:hAnsi="Century Gothic" w:cs="Arial"/>
          <w:color w:val="000000"/>
          <w:sz w:val="18"/>
          <w:szCs w:val="18"/>
        </w:rPr>
        <w:t>f)</w:t>
      </w:r>
      <w:r w:rsidRPr="00E20D05">
        <w:rPr>
          <w:rFonts w:ascii="Century Gothic" w:hAnsi="Century Gothic" w:cs="Arial"/>
          <w:b/>
          <w:color w:val="000000"/>
          <w:sz w:val="18"/>
          <w:szCs w:val="18"/>
        </w:rPr>
        <w:t xml:space="preserve"> </w:t>
      </w:r>
      <w:r w:rsidRPr="00E20D05">
        <w:rPr>
          <w:rFonts w:ascii="Century Gothic" w:hAnsi="Century Gothic" w:cs="Arial"/>
          <w:b/>
          <w:bCs/>
          <w:color w:val="000000"/>
          <w:sz w:val="18"/>
          <w:szCs w:val="18"/>
        </w:rPr>
        <w:t>planilha orçamentária</w:t>
      </w:r>
      <w:r w:rsidRPr="00E20D05">
        <w:rPr>
          <w:rFonts w:ascii="Century Gothic" w:hAnsi="Century Gothic" w:cs="Arial"/>
          <w:color w:val="000000"/>
          <w:sz w:val="18"/>
          <w:szCs w:val="18"/>
        </w:rPr>
        <w:t xml:space="preserve"> </w:t>
      </w:r>
      <w:r w:rsidRPr="00E20D05">
        <w:rPr>
          <w:rFonts w:ascii="Century Gothic" w:hAnsi="Century Gothic" w:cs="TTFFFFF900C0CCCE40t00"/>
          <w:color w:val="000000"/>
          <w:sz w:val="18"/>
          <w:szCs w:val="18"/>
        </w:rPr>
        <w:t>completa, referente aos serviços cotados onde constem os quantitativos e seus respectivos preços unitários, os preços parciais e preço total, BDI, e o preço global dos serviços, nos termos deste Edital (</w:t>
      </w:r>
      <w:r w:rsidRPr="00E20D05">
        <w:rPr>
          <w:rFonts w:ascii="Century Gothic" w:hAnsi="Century Gothic" w:cs="TTFFFFF900C0CCCE40t00"/>
          <w:b/>
          <w:color w:val="000000"/>
          <w:sz w:val="18"/>
          <w:szCs w:val="18"/>
        </w:rPr>
        <w:t>ANEXO 01</w:t>
      </w:r>
      <w:r w:rsidRPr="00E20D05">
        <w:rPr>
          <w:rFonts w:ascii="Century Gothic" w:hAnsi="Century Gothic" w:cs="TTFFFFF900C0CCCE40t00"/>
          <w:color w:val="000000"/>
          <w:sz w:val="18"/>
          <w:szCs w:val="18"/>
        </w:rPr>
        <w:t xml:space="preserve"> deste Edital);</w:t>
      </w:r>
    </w:p>
    <w:p w:rsidR="00962D1C" w:rsidRPr="00E20D05" w:rsidRDefault="00962D1C" w:rsidP="00962D1C">
      <w:pPr>
        <w:spacing w:line="200" w:lineRule="exact"/>
        <w:jc w:val="both"/>
        <w:rPr>
          <w:rFonts w:ascii="Century Gothic" w:hAnsi="Century Gothic"/>
          <w:color w:val="000000"/>
          <w:sz w:val="18"/>
          <w:szCs w:val="18"/>
        </w:rPr>
      </w:pPr>
      <w:r w:rsidRPr="00E20D05">
        <w:rPr>
          <w:rFonts w:ascii="Century Gothic" w:hAnsi="Century Gothic" w:cs="Arial"/>
          <w:color w:val="000000"/>
          <w:sz w:val="18"/>
          <w:szCs w:val="18"/>
        </w:rPr>
        <w:t>g)</w:t>
      </w:r>
      <w:r w:rsidRPr="00E20D05">
        <w:rPr>
          <w:rFonts w:ascii="Century Gothic" w:hAnsi="Century Gothic" w:cs="Arial"/>
          <w:b/>
          <w:color w:val="000000"/>
          <w:sz w:val="18"/>
          <w:szCs w:val="18"/>
        </w:rPr>
        <w:t xml:space="preserve"> </w:t>
      </w:r>
      <w:r w:rsidRPr="00E20D05">
        <w:rPr>
          <w:rFonts w:ascii="Century Gothic" w:hAnsi="Century Gothic" w:cs="Arial"/>
          <w:b/>
          <w:bCs/>
          <w:color w:val="000000"/>
          <w:sz w:val="18"/>
          <w:szCs w:val="18"/>
        </w:rPr>
        <w:t>o valor global da proposta não poderá ultrapassar o valor do orçamento oficial</w:t>
      </w:r>
      <w:r w:rsidRPr="00E20D05">
        <w:rPr>
          <w:rFonts w:ascii="Century Gothic" w:hAnsi="Century Gothic" w:cs="Arial"/>
          <w:color w:val="000000"/>
          <w:sz w:val="18"/>
          <w:szCs w:val="18"/>
        </w:rPr>
        <w:t xml:space="preserve"> </w:t>
      </w:r>
      <w:r w:rsidRPr="00E20D05">
        <w:rPr>
          <w:rFonts w:ascii="Century Gothic" w:hAnsi="Century Gothic" w:cs="Arial"/>
          <w:b/>
          <w:bCs/>
          <w:color w:val="000000"/>
          <w:sz w:val="18"/>
          <w:szCs w:val="18"/>
        </w:rPr>
        <w:t>(Planilha Orçamentária)</w:t>
      </w:r>
      <w:r w:rsidRPr="00E20D05">
        <w:rPr>
          <w:rFonts w:ascii="Century Gothic" w:hAnsi="Century Gothic" w:cs="Arial"/>
          <w:color w:val="000000"/>
          <w:sz w:val="18"/>
          <w:szCs w:val="18"/>
        </w:rPr>
        <w:t xml:space="preserve">, que é de </w:t>
      </w:r>
      <w:r w:rsidRPr="00E62A48">
        <w:rPr>
          <w:rFonts w:ascii="Century Gothic" w:hAnsi="Century Gothic" w:cs="Arial"/>
          <w:b/>
          <w:color w:val="000000"/>
          <w:sz w:val="18"/>
          <w:szCs w:val="18"/>
          <w:u w:val="single"/>
        </w:rPr>
        <w:t xml:space="preserve">R$116.677,12 </w:t>
      </w:r>
      <w:r w:rsidRPr="00E62A48">
        <w:rPr>
          <w:rFonts w:ascii="Century Gothic" w:hAnsi="Century Gothic" w:cs="Arial"/>
          <w:b/>
          <w:bCs/>
          <w:color w:val="000000"/>
          <w:sz w:val="18"/>
          <w:szCs w:val="18"/>
          <w:u w:val="single"/>
        </w:rPr>
        <w:t>(cento e dezesseis mil, seiscentos e setenta e sete reais e doze centavos)</w:t>
      </w:r>
      <w:r w:rsidRPr="00E20D05">
        <w:rPr>
          <w:rFonts w:ascii="Century Gothic" w:hAnsi="Century Gothic" w:cs="Arial"/>
          <w:bCs/>
          <w:color w:val="000000"/>
          <w:sz w:val="18"/>
          <w:szCs w:val="18"/>
        </w:rPr>
        <w:t xml:space="preserve">, </w:t>
      </w:r>
      <w:r w:rsidRPr="00E20D05">
        <w:rPr>
          <w:rFonts w:ascii="Century Gothic" w:hAnsi="Century Gothic"/>
          <w:b/>
          <w:bCs/>
          <w:color w:val="000000"/>
          <w:sz w:val="18"/>
          <w:szCs w:val="18"/>
        </w:rPr>
        <w:t xml:space="preserve">a preços de </w:t>
      </w:r>
      <w:r>
        <w:rPr>
          <w:rFonts w:ascii="Century Gothic" w:hAnsi="Century Gothic"/>
          <w:b/>
          <w:bCs/>
          <w:color w:val="000000"/>
          <w:sz w:val="18"/>
          <w:szCs w:val="18"/>
        </w:rPr>
        <w:t>junho</w:t>
      </w:r>
      <w:r w:rsidRPr="00E20D05">
        <w:rPr>
          <w:rFonts w:ascii="Century Gothic" w:hAnsi="Century Gothic"/>
          <w:b/>
          <w:bCs/>
          <w:color w:val="000000"/>
          <w:sz w:val="18"/>
          <w:szCs w:val="18"/>
        </w:rPr>
        <w:t xml:space="preserve"> de 2018</w:t>
      </w:r>
      <w:r w:rsidRPr="00E20D05">
        <w:rPr>
          <w:rFonts w:ascii="Century Gothic" w:hAnsi="Century Gothic"/>
          <w:bCs/>
          <w:color w:val="000000"/>
          <w:sz w:val="18"/>
          <w:szCs w:val="18"/>
        </w:rPr>
        <w:t>, mês este que deverá ser a data base da proposta</w:t>
      </w:r>
      <w:r w:rsidRPr="00E20D05">
        <w:rPr>
          <w:rFonts w:ascii="Century Gothic" w:hAnsi="Century Gothic"/>
          <w:color w:val="000000"/>
          <w:sz w:val="18"/>
          <w:szCs w:val="18"/>
        </w:rPr>
        <w:t>.</w:t>
      </w:r>
    </w:p>
    <w:p w:rsidR="00962D1C" w:rsidRPr="00E20D05" w:rsidRDefault="00962D1C" w:rsidP="00962D1C">
      <w:pPr>
        <w:spacing w:line="200" w:lineRule="exact"/>
        <w:jc w:val="both"/>
        <w:rPr>
          <w:rFonts w:ascii="Century Gothic" w:hAnsi="Century Gothic" w:cs="Arial"/>
          <w:b/>
          <w:i/>
          <w:iCs/>
          <w:color w:val="000000"/>
          <w:sz w:val="18"/>
          <w:szCs w:val="18"/>
          <w:u w:val="single"/>
        </w:rPr>
      </w:pPr>
      <w:r w:rsidRPr="00E20D05">
        <w:rPr>
          <w:rFonts w:ascii="Century Gothic" w:hAnsi="Century Gothic" w:cs="Arial"/>
          <w:b/>
          <w:i/>
          <w:iCs/>
          <w:color w:val="000000"/>
          <w:sz w:val="18"/>
          <w:szCs w:val="18"/>
          <w:u w:val="single"/>
        </w:rPr>
        <w:t>*Importante:</w:t>
      </w:r>
    </w:p>
    <w:p w:rsidR="00962D1C" w:rsidRPr="00E20D05" w:rsidRDefault="00962D1C" w:rsidP="00962D1C">
      <w:pPr>
        <w:spacing w:line="200" w:lineRule="exact"/>
        <w:jc w:val="both"/>
        <w:rPr>
          <w:rFonts w:ascii="Century Gothic" w:hAnsi="Century Gothic" w:cs="Arial"/>
          <w:color w:val="000000"/>
          <w:sz w:val="18"/>
          <w:szCs w:val="18"/>
        </w:rPr>
      </w:pPr>
      <w:proofErr w:type="gramStart"/>
      <w:r w:rsidRPr="00E20D05">
        <w:rPr>
          <w:rFonts w:ascii="Century Gothic" w:hAnsi="Century Gothic" w:cs="Arial"/>
          <w:bCs/>
          <w:color w:val="000000"/>
          <w:sz w:val="18"/>
          <w:szCs w:val="18"/>
        </w:rPr>
        <w:t>g.</w:t>
      </w:r>
      <w:proofErr w:type="gramEnd"/>
      <w:r w:rsidRPr="00E20D05">
        <w:rPr>
          <w:rFonts w:ascii="Century Gothic" w:hAnsi="Century Gothic" w:cs="Arial"/>
          <w:bCs/>
          <w:color w:val="000000"/>
          <w:sz w:val="18"/>
          <w:szCs w:val="18"/>
        </w:rPr>
        <w:t>1.</w:t>
      </w:r>
      <w:r w:rsidRPr="00E20D05">
        <w:rPr>
          <w:rFonts w:ascii="Century Gothic" w:hAnsi="Century Gothic" w:cs="Arial"/>
          <w:b/>
          <w:bCs/>
          <w:color w:val="000000"/>
          <w:sz w:val="18"/>
          <w:szCs w:val="18"/>
        </w:rPr>
        <w:t xml:space="preserve"> </w:t>
      </w:r>
      <w:proofErr w:type="gramStart"/>
      <w:r w:rsidRPr="00E20D05">
        <w:rPr>
          <w:rFonts w:ascii="Century Gothic" w:hAnsi="Century Gothic" w:cs="Arial"/>
          <w:b/>
          <w:color w:val="000000"/>
          <w:sz w:val="18"/>
          <w:szCs w:val="18"/>
        </w:rPr>
        <w:t>os</w:t>
      </w:r>
      <w:proofErr w:type="gramEnd"/>
      <w:r w:rsidRPr="00E20D05">
        <w:rPr>
          <w:rFonts w:ascii="Century Gothic" w:hAnsi="Century Gothic" w:cs="Arial"/>
          <w:b/>
          <w:color w:val="000000"/>
          <w:sz w:val="18"/>
          <w:szCs w:val="18"/>
        </w:rPr>
        <w:t xml:space="preserve"> preços unitários do orçamento da proponente não poderão ultrapassar aos do orçamento oficial (Planilha Orçamentária – ANEXO 01 deste Edital), sob pena de desclassificação. </w:t>
      </w:r>
    </w:p>
    <w:p w:rsidR="00962D1C" w:rsidRPr="00E20D05" w:rsidRDefault="00962D1C" w:rsidP="00962D1C">
      <w:pPr>
        <w:spacing w:line="200" w:lineRule="exact"/>
        <w:jc w:val="both"/>
        <w:rPr>
          <w:rFonts w:ascii="Century Gothic" w:hAnsi="Century Gothic"/>
          <w:color w:val="000000"/>
          <w:sz w:val="18"/>
          <w:szCs w:val="18"/>
        </w:rPr>
      </w:pPr>
      <w:r w:rsidRPr="00E20D05">
        <w:rPr>
          <w:rFonts w:ascii="Century Gothic" w:hAnsi="Century Gothic"/>
          <w:color w:val="000000"/>
          <w:sz w:val="18"/>
          <w:szCs w:val="18"/>
        </w:rPr>
        <w:t>h)</w:t>
      </w:r>
      <w:r w:rsidRPr="00E20D05">
        <w:rPr>
          <w:rFonts w:ascii="Century Gothic" w:hAnsi="Century Gothic"/>
          <w:b/>
          <w:color w:val="000000"/>
          <w:sz w:val="18"/>
          <w:szCs w:val="18"/>
        </w:rPr>
        <w:t xml:space="preserve"> </w:t>
      </w:r>
      <w:r w:rsidRPr="00E20D05">
        <w:rPr>
          <w:rFonts w:ascii="Century Gothic" w:hAnsi="Century Gothic"/>
          <w:b/>
          <w:bCs/>
          <w:color w:val="000000"/>
          <w:sz w:val="18"/>
          <w:szCs w:val="18"/>
        </w:rPr>
        <w:t xml:space="preserve">cronograma físico, </w:t>
      </w:r>
      <w:r w:rsidRPr="00E20D05">
        <w:rPr>
          <w:rFonts w:ascii="Century Gothic" w:hAnsi="Century Gothic"/>
          <w:color w:val="000000"/>
          <w:sz w:val="18"/>
          <w:szCs w:val="18"/>
        </w:rPr>
        <w:t xml:space="preserve">com periodicidade de 30 (trinta) dias corridos, não se admitindo parcela na forma de pagamento antecipado (incluindo os canteiros de apoio), de acordo com o prazo máximo de execução estabelecido (modelo – </w:t>
      </w:r>
      <w:r w:rsidRPr="00E20D05">
        <w:rPr>
          <w:rFonts w:ascii="Century Gothic" w:hAnsi="Century Gothic"/>
          <w:b/>
          <w:color w:val="000000"/>
          <w:sz w:val="18"/>
          <w:szCs w:val="18"/>
        </w:rPr>
        <w:t xml:space="preserve">ANEXO 05 </w:t>
      </w:r>
      <w:r w:rsidRPr="00E20D05">
        <w:rPr>
          <w:rFonts w:ascii="Century Gothic" w:hAnsi="Century Gothic"/>
          <w:color w:val="000000"/>
          <w:sz w:val="18"/>
          <w:szCs w:val="18"/>
        </w:rPr>
        <w:t>deste Edital).</w:t>
      </w:r>
    </w:p>
    <w:p w:rsidR="00962D1C" w:rsidRPr="00E20D05" w:rsidRDefault="00962D1C" w:rsidP="00962D1C">
      <w:pPr>
        <w:spacing w:line="200" w:lineRule="exact"/>
        <w:jc w:val="both"/>
        <w:rPr>
          <w:rFonts w:ascii="Century Gothic" w:hAnsi="Century Gothic"/>
          <w:color w:val="000000"/>
          <w:sz w:val="18"/>
          <w:szCs w:val="18"/>
        </w:rPr>
      </w:pPr>
      <w:r w:rsidRPr="00E20D05">
        <w:rPr>
          <w:rFonts w:ascii="Century Gothic" w:hAnsi="Century Gothic"/>
          <w:color w:val="000000"/>
          <w:sz w:val="18"/>
          <w:szCs w:val="18"/>
        </w:rPr>
        <w:t>i)</w:t>
      </w:r>
      <w:r w:rsidRPr="00E20D05">
        <w:rPr>
          <w:rFonts w:ascii="Century Gothic" w:hAnsi="Century Gothic"/>
          <w:b/>
          <w:color w:val="000000"/>
          <w:sz w:val="18"/>
          <w:szCs w:val="18"/>
        </w:rPr>
        <w:t xml:space="preserve"> cronograma financeiro</w:t>
      </w:r>
      <w:r w:rsidRPr="00E20D05">
        <w:rPr>
          <w:rFonts w:ascii="Century Gothic" w:hAnsi="Century Gothic"/>
          <w:color w:val="000000"/>
          <w:sz w:val="18"/>
          <w:szCs w:val="18"/>
        </w:rPr>
        <w:t xml:space="preserve">, conforme modelo </w:t>
      </w:r>
      <w:r w:rsidRPr="00E20D05">
        <w:rPr>
          <w:rFonts w:ascii="Century Gothic" w:hAnsi="Century Gothic"/>
          <w:b/>
          <w:color w:val="000000"/>
          <w:sz w:val="18"/>
          <w:szCs w:val="18"/>
        </w:rPr>
        <w:t>ANEXO 06</w:t>
      </w:r>
      <w:r w:rsidRPr="00E20D05">
        <w:rPr>
          <w:rFonts w:ascii="Century Gothic" w:hAnsi="Century Gothic"/>
          <w:color w:val="000000"/>
          <w:sz w:val="18"/>
          <w:szCs w:val="18"/>
        </w:rPr>
        <w:t xml:space="preserve"> deste Edital.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 xml:space="preserve">j) </w:t>
      </w:r>
      <w:r w:rsidRPr="0030786A">
        <w:rPr>
          <w:rFonts w:ascii="Century Gothic" w:hAnsi="Century Gothic" w:cs="Arial"/>
          <w:b/>
          <w:bCs/>
          <w:sz w:val="18"/>
          <w:szCs w:val="18"/>
        </w:rPr>
        <w:t>prazo de validade da Proposta de Preços</w:t>
      </w:r>
      <w:r w:rsidRPr="0030786A">
        <w:rPr>
          <w:rFonts w:ascii="Century Gothic" w:hAnsi="Century Gothic" w:cs="Arial"/>
          <w:sz w:val="18"/>
          <w:szCs w:val="18"/>
        </w:rPr>
        <w:t xml:space="preserve">, que não poderá ser inferior a </w:t>
      </w:r>
      <w:r w:rsidRPr="0030786A">
        <w:rPr>
          <w:rFonts w:ascii="Century Gothic" w:hAnsi="Century Gothic" w:cs="Arial"/>
          <w:b/>
          <w:bCs/>
          <w:sz w:val="18"/>
          <w:szCs w:val="18"/>
        </w:rPr>
        <w:t>60 (sessenta) dias corridos</w:t>
      </w:r>
      <w:r w:rsidRPr="0030786A">
        <w:rPr>
          <w:rFonts w:ascii="Century Gothic" w:hAnsi="Century Gothic" w:cs="Arial"/>
          <w:sz w:val="18"/>
          <w:szCs w:val="18"/>
        </w:rPr>
        <w:t xml:space="preserve">, a contar da data de sua abertura, sendo este o prazo considerado em caso de omissão; </w:t>
      </w:r>
    </w:p>
    <w:p w:rsidR="00962D1C" w:rsidRPr="0030786A" w:rsidRDefault="00962D1C" w:rsidP="00962D1C">
      <w:pPr>
        <w:spacing w:line="200" w:lineRule="exact"/>
        <w:jc w:val="both"/>
        <w:rPr>
          <w:rFonts w:ascii="Century Gothic" w:hAnsi="Century Gothic" w:cs="Arial"/>
          <w:bCs/>
          <w:sz w:val="18"/>
          <w:szCs w:val="18"/>
        </w:rPr>
      </w:pPr>
      <w:proofErr w:type="gramStart"/>
      <w:r w:rsidRPr="0030786A">
        <w:rPr>
          <w:rFonts w:ascii="Century Gothic" w:hAnsi="Century Gothic" w:cs="Arial"/>
          <w:sz w:val="18"/>
          <w:szCs w:val="18"/>
        </w:rPr>
        <w:t>j</w:t>
      </w:r>
      <w:proofErr w:type="gramEnd"/>
      <w:r w:rsidRPr="0030786A">
        <w:rPr>
          <w:rFonts w:ascii="Century Gothic" w:hAnsi="Century Gothic" w:cs="Arial"/>
          <w:sz w:val="18"/>
          <w:szCs w:val="18"/>
        </w:rPr>
        <w:t xml:space="preserve">.1. </w:t>
      </w:r>
      <w:proofErr w:type="gramStart"/>
      <w:r w:rsidRPr="0030786A">
        <w:rPr>
          <w:rFonts w:ascii="Century Gothic" w:hAnsi="Century Gothic" w:cs="Arial"/>
          <w:bCs/>
          <w:sz w:val="18"/>
          <w:szCs w:val="18"/>
        </w:rPr>
        <w:t>as</w:t>
      </w:r>
      <w:proofErr w:type="gramEnd"/>
      <w:r w:rsidRPr="0030786A">
        <w:rPr>
          <w:rFonts w:ascii="Century Gothic" w:hAnsi="Century Gothic" w:cs="Arial"/>
          <w:bCs/>
          <w:sz w:val="18"/>
          <w:szCs w:val="18"/>
        </w:rPr>
        <w:t xml:space="preserve"> propostas permanecerão válidas e em condições de aceitação durante o período de validade das mesmas.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4.4 - As propostas porventura sem data serão consideradas emitidas para o dia do vencimento deste Edital de Seleção Ampla.</w:t>
      </w:r>
    </w:p>
    <w:p w:rsidR="00962D1C" w:rsidRPr="0030786A" w:rsidRDefault="00962D1C" w:rsidP="00962D1C">
      <w:pPr>
        <w:spacing w:line="200" w:lineRule="exact"/>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4.5 - O preenchimento incorreto ou parcial dos dados necessários à análise da proposta ensejará a desclassificação da proposta sempre que for impossível o saneamento. </w:t>
      </w:r>
    </w:p>
    <w:p w:rsidR="00962D1C" w:rsidRPr="0030786A" w:rsidRDefault="00962D1C" w:rsidP="00962D1C">
      <w:pPr>
        <w:spacing w:line="200" w:lineRule="exact"/>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4.6 - O julgamento das propostas será feito pelo MENOR PREÇO, conforme procedimentos estabelecidos no item 6.1, II, deste edital.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4.7 - Não serão tomadas em consideração quaisquer vantagens não previstas neste Edital de Seleção Ampla, nem as propostas que contiverem apenas o oferecimento de uma redução sobre a proposta mais barata.</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cs="Arial"/>
          <w:sz w:val="18"/>
          <w:szCs w:val="18"/>
        </w:rPr>
        <w:t>4.8 -</w:t>
      </w:r>
      <w:r w:rsidRPr="0030786A">
        <w:rPr>
          <w:rFonts w:ascii="Century Gothic" w:hAnsi="Century Gothic" w:cs="Arial"/>
          <w:b/>
          <w:sz w:val="18"/>
          <w:szCs w:val="18"/>
        </w:rPr>
        <w:t xml:space="preserve"> </w:t>
      </w:r>
      <w:r w:rsidRPr="0030786A">
        <w:rPr>
          <w:rFonts w:ascii="Century Gothic" w:hAnsi="Century Gothic"/>
          <w:sz w:val="18"/>
          <w:szCs w:val="18"/>
        </w:rPr>
        <w:t xml:space="preserve">O envelope de proposta de preços deverá conter em sua parte externa os dizeres: </w:t>
      </w:r>
    </w:p>
    <w:p w:rsidR="00962D1C" w:rsidRPr="0030786A" w:rsidRDefault="00962D1C" w:rsidP="00962D1C">
      <w:pPr>
        <w:pStyle w:val="normal0"/>
        <w:rPr>
          <w:rFonts w:ascii="Century Gothic" w:hAnsi="Century Gothic"/>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7"/>
      </w:tblGrid>
      <w:tr w:rsidR="00962D1C" w:rsidRPr="00E20D05" w:rsidTr="00101704">
        <w:tc>
          <w:tcPr>
            <w:tcW w:w="10062" w:type="dxa"/>
            <w:shd w:val="clear" w:color="auto" w:fill="auto"/>
          </w:tcPr>
          <w:p w:rsidR="00962D1C" w:rsidRPr="00E20D05" w:rsidRDefault="00962D1C" w:rsidP="00101704">
            <w:pPr>
              <w:autoSpaceDE w:val="0"/>
              <w:autoSpaceDN w:val="0"/>
              <w:adjustRightInd w:val="0"/>
              <w:jc w:val="center"/>
              <w:rPr>
                <w:rFonts w:ascii="Century Gothic" w:eastAsia="Calibri" w:hAnsi="Century Gothic"/>
                <w:color w:val="000000"/>
                <w:sz w:val="18"/>
                <w:szCs w:val="18"/>
              </w:rPr>
            </w:pPr>
            <w:r w:rsidRPr="00E20D05">
              <w:rPr>
                <w:rFonts w:ascii="Century Gothic" w:eastAsia="Calibri" w:hAnsi="Century Gothic"/>
                <w:i/>
                <w:iCs/>
                <w:color w:val="000000"/>
                <w:sz w:val="18"/>
                <w:szCs w:val="18"/>
              </w:rPr>
              <w:t>Seleção Ampla nº 001/2018 - PROPOSTA DE PREÇOS</w:t>
            </w:r>
          </w:p>
          <w:p w:rsidR="00962D1C" w:rsidRPr="00E20D05" w:rsidRDefault="00962D1C" w:rsidP="00101704">
            <w:pPr>
              <w:autoSpaceDE w:val="0"/>
              <w:autoSpaceDN w:val="0"/>
              <w:adjustRightInd w:val="0"/>
              <w:jc w:val="center"/>
              <w:rPr>
                <w:rFonts w:ascii="Century Gothic" w:hAnsi="Century Gothic"/>
                <w:i/>
                <w:sz w:val="18"/>
                <w:szCs w:val="18"/>
              </w:rPr>
            </w:pPr>
            <w:r w:rsidRPr="00E20D05">
              <w:rPr>
                <w:rFonts w:ascii="Century Gothic" w:hAnsi="Century Gothic"/>
                <w:i/>
                <w:sz w:val="18"/>
                <w:szCs w:val="18"/>
              </w:rPr>
              <w:t xml:space="preserve">Associação dos Municípios da Região Carbonífera – AMREC </w:t>
            </w:r>
          </w:p>
          <w:p w:rsidR="00962D1C" w:rsidRPr="00E20D05" w:rsidRDefault="00962D1C" w:rsidP="00101704">
            <w:pPr>
              <w:autoSpaceDE w:val="0"/>
              <w:autoSpaceDN w:val="0"/>
              <w:adjustRightInd w:val="0"/>
              <w:jc w:val="center"/>
              <w:rPr>
                <w:rFonts w:ascii="Century Gothic" w:eastAsia="Calibri" w:hAnsi="Century Gothic"/>
                <w:color w:val="000000"/>
                <w:sz w:val="18"/>
                <w:szCs w:val="18"/>
              </w:rPr>
            </w:pPr>
            <w:r w:rsidRPr="00E20D05">
              <w:rPr>
                <w:rFonts w:ascii="Century Gothic" w:eastAsia="Calibri" w:hAnsi="Century Gothic"/>
                <w:i/>
                <w:iCs/>
                <w:color w:val="000000"/>
                <w:sz w:val="18"/>
                <w:szCs w:val="18"/>
              </w:rPr>
              <w:t>Razão Social da Proponente:</w:t>
            </w:r>
          </w:p>
          <w:p w:rsidR="00962D1C" w:rsidRPr="00E20D05" w:rsidRDefault="00962D1C" w:rsidP="00101704">
            <w:pPr>
              <w:autoSpaceDE w:val="0"/>
              <w:autoSpaceDN w:val="0"/>
              <w:adjustRightInd w:val="0"/>
              <w:jc w:val="center"/>
              <w:rPr>
                <w:rFonts w:ascii="Century Gothic" w:eastAsia="Calibri" w:hAnsi="Century Gothic"/>
                <w:color w:val="000000"/>
                <w:sz w:val="18"/>
                <w:szCs w:val="18"/>
              </w:rPr>
            </w:pPr>
            <w:r w:rsidRPr="00E20D05">
              <w:rPr>
                <w:rFonts w:ascii="Century Gothic" w:eastAsia="Calibri" w:hAnsi="Century Gothic"/>
                <w:i/>
                <w:iCs/>
                <w:color w:val="000000"/>
                <w:sz w:val="18"/>
                <w:szCs w:val="18"/>
              </w:rPr>
              <w:t>CNPJ/MF:</w:t>
            </w:r>
          </w:p>
          <w:p w:rsidR="00962D1C" w:rsidRPr="00E20D05" w:rsidRDefault="00962D1C" w:rsidP="00101704">
            <w:pPr>
              <w:pStyle w:val="normal0"/>
              <w:jc w:val="center"/>
              <w:rPr>
                <w:rFonts w:ascii="Century Gothic" w:hAnsi="Century Gothic"/>
                <w:b/>
                <w:bCs/>
                <w:sz w:val="18"/>
                <w:szCs w:val="18"/>
              </w:rPr>
            </w:pPr>
            <w:r w:rsidRPr="00E20D05">
              <w:rPr>
                <w:rFonts w:ascii="Century Gothic" w:eastAsia="Calibri" w:hAnsi="Century Gothic"/>
                <w:i/>
                <w:iCs/>
                <w:color w:val="000000"/>
                <w:spacing w:val="0"/>
                <w:sz w:val="18"/>
                <w:szCs w:val="18"/>
              </w:rPr>
              <w:t>Representante (Nome e e-mail):</w:t>
            </w:r>
          </w:p>
        </w:tc>
      </w:tr>
    </w:tbl>
    <w:p w:rsidR="00962D1C" w:rsidRPr="0030786A" w:rsidRDefault="00962D1C" w:rsidP="00962D1C">
      <w:pPr>
        <w:spacing w:line="200" w:lineRule="exact"/>
        <w:jc w:val="both"/>
        <w:rPr>
          <w:rFonts w:ascii="Century Gothic" w:hAnsi="Century Gothic" w:cs="Arial"/>
          <w:sz w:val="18"/>
          <w:szCs w:val="18"/>
        </w:rPr>
      </w:pPr>
    </w:p>
    <w:p w:rsidR="00962D1C" w:rsidRPr="0030786A" w:rsidRDefault="00962D1C" w:rsidP="00962D1C">
      <w:pPr>
        <w:pStyle w:val="normal0"/>
        <w:rPr>
          <w:rFonts w:ascii="Century Gothic" w:hAnsi="Century Gothic"/>
          <w:b/>
          <w:bCs/>
          <w:sz w:val="18"/>
          <w:szCs w:val="18"/>
        </w:rPr>
      </w:pPr>
      <w:r w:rsidRPr="0030786A">
        <w:rPr>
          <w:rFonts w:ascii="Century Gothic" w:hAnsi="Century Gothic"/>
          <w:b/>
          <w:bCs/>
          <w:sz w:val="18"/>
          <w:szCs w:val="18"/>
        </w:rPr>
        <w:t>5. DA REPRESENTAÇÃO E DO CREDENCIAMENTO</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5.1 -</w:t>
      </w:r>
      <w:r w:rsidRPr="0030786A">
        <w:rPr>
          <w:rFonts w:ascii="Century Gothic" w:hAnsi="Century Gothic"/>
          <w:sz w:val="18"/>
          <w:szCs w:val="18"/>
        </w:rPr>
        <w:t xml:space="preserve"> A proponente deverá entregar, </w:t>
      </w:r>
      <w:r w:rsidRPr="0030786A">
        <w:rPr>
          <w:rFonts w:ascii="Century Gothic" w:hAnsi="Century Gothic"/>
          <w:b/>
          <w:bCs/>
          <w:sz w:val="18"/>
          <w:szCs w:val="18"/>
          <w:u w:val="single"/>
        </w:rPr>
        <w:t>inicialmente e</w:t>
      </w:r>
      <w:r w:rsidRPr="0030786A">
        <w:rPr>
          <w:rFonts w:ascii="Century Gothic" w:hAnsi="Century Gothic"/>
          <w:sz w:val="18"/>
          <w:szCs w:val="18"/>
          <w:u w:val="single"/>
        </w:rPr>
        <w:t xml:space="preserve"> </w:t>
      </w:r>
      <w:r w:rsidRPr="0030786A">
        <w:rPr>
          <w:rFonts w:ascii="Century Gothic" w:hAnsi="Century Gothic"/>
          <w:b/>
          <w:bCs/>
          <w:sz w:val="18"/>
          <w:szCs w:val="18"/>
          <w:u w:val="single"/>
        </w:rPr>
        <w:t>em separado dos envelopes</w:t>
      </w:r>
      <w:r w:rsidRPr="0030786A">
        <w:rPr>
          <w:rFonts w:ascii="Century Gothic" w:hAnsi="Century Gothic"/>
          <w:sz w:val="18"/>
          <w:szCs w:val="18"/>
          <w:u w:val="single"/>
        </w:rPr>
        <w:t>,</w:t>
      </w:r>
      <w:r w:rsidRPr="0030786A">
        <w:rPr>
          <w:rFonts w:ascii="Century Gothic" w:hAnsi="Century Gothic"/>
          <w:sz w:val="18"/>
          <w:szCs w:val="18"/>
        </w:rPr>
        <w:t xml:space="preserve"> documento com a indicação do representante </w:t>
      </w:r>
      <w:r w:rsidRPr="0030786A">
        <w:rPr>
          <w:rFonts w:ascii="Century Gothic" w:hAnsi="Century Gothic"/>
          <w:b/>
          <w:bCs/>
          <w:sz w:val="18"/>
          <w:szCs w:val="18"/>
        </w:rPr>
        <w:t>credenciado</w:t>
      </w:r>
      <w:r w:rsidRPr="0030786A">
        <w:rPr>
          <w:rFonts w:ascii="Century Gothic" w:hAnsi="Century Gothic"/>
          <w:sz w:val="18"/>
          <w:szCs w:val="18"/>
        </w:rPr>
        <w:t>, com poderes para formular ofertas e lances de preços e praticar todos os demais atos pertinentes ao certame, em nome da empresa proponente.</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5.2 -</w:t>
      </w:r>
      <w:r w:rsidRPr="0030786A">
        <w:rPr>
          <w:rFonts w:ascii="Century Gothic" w:hAnsi="Century Gothic"/>
          <w:sz w:val="18"/>
          <w:szCs w:val="18"/>
        </w:rPr>
        <w:t xml:space="preserve"> O credenciamento </w:t>
      </w:r>
      <w:r w:rsidRPr="0030786A">
        <w:rPr>
          <w:rFonts w:ascii="Century Gothic" w:hAnsi="Century Gothic"/>
          <w:b/>
          <w:bCs/>
          <w:sz w:val="18"/>
          <w:szCs w:val="18"/>
        </w:rPr>
        <w:t>(modelo ANEXO 09)</w:t>
      </w:r>
      <w:r w:rsidRPr="0030786A">
        <w:rPr>
          <w:rFonts w:ascii="Century Gothic" w:hAnsi="Century Gothic"/>
          <w:sz w:val="18"/>
          <w:szCs w:val="18"/>
        </w:rPr>
        <w:t xml:space="preserve"> far-se-á por meio de:</w:t>
      </w:r>
    </w:p>
    <w:p w:rsidR="00962D1C" w:rsidRPr="0030786A" w:rsidRDefault="00962D1C" w:rsidP="00962D1C">
      <w:pPr>
        <w:pStyle w:val="normal0"/>
        <w:rPr>
          <w:rFonts w:ascii="Century Gothic" w:hAnsi="Century Gothic"/>
          <w:b/>
          <w:bCs/>
          <w:sz w:val="18"/>
          <w:szCs w:val="18"/>
        </w:rPr>
      </w:pPr>
      <w:r w:rsidRPr="0030786A">
        <w:rPr>
          <w:rFonts w:ascii="Century Gothic" w:hAnsi="Century Gothic"/>
          <w:bCs/>
          <w:sz w:val="18"/>
          <w:szCs w:val="18"/>
        </w:rPr>
        <w:lastRenderedPageBreak/>
        <w:t>a)</w:t>
      </w:r>
      <w:r w:rsidRPr="0030786A">
        <w:rPr>
          <w:rFonts w:ascii="Century Gothic" w:hAnsi="Century Gothic"/>
          <w:sz w:val="18"/>
          <w:szCs w:val="18"/>
        </w:rPr>
        <w:t xml:space="preserve"> Instrumento público de </w:t>
      </w:r>
      <w:r w:rsidRPr="0030786A">
        <w:rPr>
          <w:rFonts w:ascii="Century Gothic" w:hAnsi="Century Gothic"/>
          <w:b/>
          <w:bCs/>
          <w:sz w:val="18"/>
          <w:szCs w:val="18"/>
          <w:u w:val="single"/>
        </w:rPr>
        <w:t>procuração, documento de identificação</w:t>
      </w:r>
      <w:r w:rsidRPr="0030786A">
        <w:rPr>
          <w:rFonts w:ascii="Century Gothic" w:hAnsi="Century Gothic"/>
          <w:b/>
          <w:bCs/>
          <w:sz w:val="18"/>
          <w:szCs w:val="18"/>
        </w:rPr>
        <w:t xml:space="preserve"> </w:t>
      </w:r>
      <w:r w:rsidRPr="0030786A">
        <w:rPr>
          <w:rFonts w:ascii="Century Gothic" w:hAnsi="Century Gothic"/>
          <w:sz w:val="18"/>
          <w:szCs w:val="18"/>
        </w:rPr>
        <w:t>do representante</w:t>
      </w:r>
      <w:r w:rsidRPr="0030786A">
        <w:rPr>
          <w:rFonts w:ascii="Century Gothic" w:hAnsi="Century Gothic"/>
          <w:b/>
          <w:bCs/>
          <w:sz w:val="18"/>
          <w:szCs w:val="18"/>
        </w:rPr>
        <w:t xml:space="preserve"> </w:t>
      </w:r>
      <w:r w:rsidRPr="0030786A">
        <w:rPr>
          <w:rFonts w:ascii="Century Gothic" w:hAnsi="Century Gothic"/>
          <w:b/>
          <w:bCs/>
          <w:sz w:val="18"/>
          <w:szCs w:val="18"/>
          <w:u w:val="single"/>
        </w:rPr>
        <w:t xml:space="preserve">com foto, </w:t>
      </w:r>
      <w:r w:rsidRPr="0030786A">
        <w:rPr>
          <w:rFonts w:ascii="Century Gothic" w:hAnsi="Century Gothic"/>
          <w:sz w:val="18"/>
          <w:szCs w:val="18"/>
        </w:rPr>
        <w:t xml:space="preserve">acompanhado de </w:t>
      </w:r>
      <w:r w:rsidRPr="0030786A">
        <w:rPr>
          <w:rFonts w:ascii="Century Gothic" w:hAnsi="Century Gothic"/>
          <w:b/>
          <w:bCs/>
          <w:sz w:val="18"/>
          <w:szCs w:val="18"/>
          <w:u w:val="single"/>
        </w:rPr>
        <w:t>cópia AUTENTICADA do respectivo Estatuto ou Contrato Social</w:t>
      </w:r>
      <w:r w:rsidRPr="0030786A">
        <w:rPr>
          <w:rFonts w:ascii="Century Gothic" w:hAnsi="Century Gothic"/>
          <w:b/>
          <w:bCs/>
          <w:sz w:val="18"/>
          <w:szCs w:val="18"/>
        </w:rPr>
        <w:t xml:space="preserve"> ou;</w:t>
      </w:r>
    </w:p>
    <w:p w:rsidR="00962D1C" w:rsidRPr="0030786A" w:rsidRDefault="00962D1C" w:rsidP="00962D1C">
      <w:pPr>
        <w:pStyle w:val="normal0"/>
        <w:rPr>
          <w:rFonts w:ascii="Century Gothic" w:hAnsi="Century Gothic"/>
          <w:b/>
          <w:bCs/>
          <w:sz w:val="18"/>
          <w:szCs w:val="18"/>
        </w:rPr>
      </w:pPr>
      <w:r w:rsidRPr="0030786A">
        <w:rPr>
          <w:rFonts w:ascii="Century Gothic" w:hAnsi="Century Gothic"/>
          <w:bCs/>
          <w:sz w:val="18"/>
          <w:szCs w:val="18"/>
        </w:rPr>
        <w:t>b)</w:t>
      </w:r>
      <w:r w:rsidRPr="0030786A">
        <w:rPr>
          <w:rFonts w:ascii="Century Gothic" w:hAnsi="Century Gothic"/>
          <w:sz w:val="18"/>
          <w:szCs w:val="18"/>
        </w:rPr>
        <w:t xml:space="preserve"> </w:t>
      </w:r>
      <w:r w:rsidRPr="0030786A">
        <w:rPr>
          <w:rFonts w:ascii="Century Gothic" w:hAnsi="Century Gothic"/>
          <w:bCs/>
          <w:sz w:val="18"/>
          <w:szCs w:val="18"/>
          <w:u w:val="single"/>
        </w:rPr>
        <w:t>Instrumento particular com firma reconhecida (exceto se o representante na sessão for sócio proprietário da empresa)</w:t>
      </w:r>
      <w:r w:rsidRPr="0030786A">
        <w:rPr>
          <w:rFonts w:ascii="Century Gothic" w:hAnsi="Century Gothic"/>
          <w:bCs/>
          <w:sz w:val="18"/>
          <w:szCs w:val="18"/>
        </w:rPr>
        <w:t xml:space="preserve">, </w:t>
      </w:r>
      <w:r w:rsidRPr="0030786A">
        <w:rPr>
          <w:rFonts w:ascii="Century Gothic" w:hAnsi="Century Gothic"/>
          <w:sz w:val="18"/>
          <w:szCs w:val="18"/>
        </w:rPr>
        <w:t xml:space="preserve">acompanhado de </w:t>
      </w:r>
      <w:r w:rsidRPr="0030786A">
        <w:rPr>
          <w:rFonts w:ascii="Century Gothic" w:hAnsi="Century Gothic"/>
          <w:bCs/>
          <w:sz w:val="18"/>
          <w:szCs w:val="18"/>
          <w:u w:val="single"/>
        </w:rPr>
        <w:t>cópia AUTENTICADA do respectivo Estatuto ou Contrato Social e documento de identificação</w:t>
      </w:r>
      <w:r w:rsidRPr="0030786A">
        <w:rPr>
          <w:rFonts w:ascii="Century Gothic" w:hAnsi="Century Gothic"/>
          <w:bCs/>
          <w:sz w:val="18"/>
          <w:szCs w:val="18"/>
        </w:rPr>
        <w:t xml:space="preserve"> </w:t>
      </w:r>
      <w:r w:rsidRPr="0030786A">
        <w:rPr>
          <w:rFonts w:ascii="Century Gothic" w:hAnsi="Century Gothic"/>
          <w:sz w:val="18"/>
          <w:szCs w:val="18"/>
        </w:rPr>
        <w:t xml:space="preserve">do representante, </w:t>
      </w:r>
      <w:r w:rsidRPr="0030786A">
        <w:rPr>
          <w:rFonts w:ascii="Century Gothic" w:hAnsi="Century Gothic"/>
          <w:sz w:val="18"/>
          <w:szCs w:val="18"/>
          <w:u w:val="single"/>
        </w:rPr>
        <w:t>com foto</w:t>
      </w:r>
      <w:r w:rsidRPr="0030786A">
        <w:rPr>
          <w:rFonts w:ascii="Century Gothic" w:hAnsi="Century Gothic"/>
          <w:bCs/>
          <w:sz w:val="18"/>
          <w:szCs w:val="18"/>
        </w:rPr>
        <w:t>;</w:t>
      </w:r>
      <w:r w:rsidRPr="0030786A">
        <w:rPr>
          <w:rFonts w:ascii="Century Gothic" w:hAnsi="Century Gothic"/>
          <w:b/>
          <w:bCs/>
          <w:sz w:val="18"/>
          <w:szCs w:val="18"/>
        </w:rPr>
        <w:t xml:space="preserve"> </w:t>
      </w:r>
      <w:proofErr w:type="gramStart"/>
      <w:r w:rsidRPr="0030786A">
        <w:rPr>
          <w:rFonts w:ascii="Century Gothic" w:hAnsi="Century Gothic"/>
          <w:bCs/>
          <w:sz w:val="18"/>
          <w:szCs w:val="18"/>
        </w:rPr>
        <w:t>ou</w:t>
      </w:r>
      <w:proofErr w:type="gramEnd"/>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c)</w:t>
      </w:r>
      <w:r w:rsidRPr="0030786A">
        <w:rPr>
          <w:rFonts w:ascii="Century Gothic" w:hAnsi="Century Gothic"/>
          <w:sz w:val="18"/>
          <w:szCs w:val="18"/>
        </w:rPr>
        <w:t xml:space="preserve"> Em sendo sócio, proprietário, dirigente ou assemelhado da empresa proponente, deverá apresentar a </w:t>
      </w:r>
      <w:r w:rsidRPr="0030786A">
        <w:rPr>
          <w:rFonts w:ascii="Century Gothic" w:hAnsi="Century Gothic"/>
          <w:b/>
          <w:bCs/>
          <w:sz w:val="18"/>
          <w:szCs w:val="18"/>
          <w:u w:val="single"/>
        </w:rPr>
        <w:t>cópia AUTENTICADA do respectivo Estatuto ou Contrato Social</w:t>
      </w:r>
      <w:r w:rsidRPr="0030786A">
        <w:rPr>
          <w:rFonts w:ascii="Century Gothic" w:hAnsi="Century Gothic"/>
          <w:sz w:val="18"/>
          <w:szCs w:val="18"/>
        </w:rPr>
        <w:t xml:space="preserve">, no qual estejam expressos seus poderes para exercer direitos e assumir obrigações em decorrência de tal investidura </w:t>
      </w:r>
      <w:r w:rsidRPr="0030786A">
        <w:rPr>
          <w:rFonts w:ascii="Century Gothic" w:hAnsi="Century Gothic"/>
          <w:b/>
          <w:bCs/>
          <w:sz w:val="18"/>
          <w:szCs w:val="18"/>
          <w:u w:val="single"/>
        </w:rPr>
        <w:t>e documento de identificação com foto</w:t>
      </w:r>
      <w:r w:rsidRPr="0030786A">
        <w:rPr>
          <w:rFonts w:ascii="Century Gothic" w:hAnsi="Century Gothic"/>
          <w:sz w:val="18"/>
          <w:szCs w:val="18"/>
        </w:rPr>
        <w:t>.</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5.2.1 -</w:t>
      </w:r>
      <w:r w:rsidRPr="0030786A">
        <w:rPr>
          <w:rFonts w:ascii="Century Gothic" w:hAnsi="Century Gothic"/>
          <w:sz w:val="18"/>
          <w:szCs w:val="18"/>
        </w:rPr>
        <w:t xml:space="preserve"> Os documentos apresentados nos subitens de 5.2, “a”, “b” e “c” deverão ser originais, ou, se a proponente preferir apresentá-los em fotocópia AUTENTICADA.</w:t>
      </w:r>
    </w:p>
    <w:p w:rsidR="00962D1C" w:rsidRPr="0030786A" w:rsidRDefault="00962D1C" w:rsidP="00962D1C">
      <w:pPr>
        <w:tabs>
          <w:tab w:val="left" w:pos="0"/>
        </w:tabs>
        <w:autoSpaceDE w:val="0"/>
        <w:autoSpaceDN w:val="0"/>
        <w:adjustRightInd w:val="0"/>
        <w:jc w:val="both"/>
        <w:rPr>
          <w:rFonts w:ascii="Century Gothic" w:hAnsi="Century Gothic"/>
          <w:sz w:val="18"/>
          <w:szCs w:val="18"/>
        </w:rPr>
      </w:pPr>
      <w:r w:rsidRPr="0030786A">
        <w:rPr>
          <w:rFonts w:ascii="Century Gothic" w:hAnsi="Century Gothic"/>
          <w:sz w:val="18"/>
          <w:szCs w:val="18"/>
        </w:rPr>
        <w:t>5.2.2 - O documento de identificação com foto não precisará ser autenticado, desde que esteja acompanhado do original.</w:t>
      </w:r>
    </w:p>
    <w:p w:rsidR="00962D1C" w:rsidRPr="0030786A" w:rsidRDefault="00962D1C" w:rsidP="00962D1C">
      <w:pPr>
        <w:pStyle w:val="normal0"/>
        <w:rPr>
          <w:rFonts w:ascii="Century Gothic" w:hAnsi="Century Gothic"/>
          <w:b/>
          <w:bCs/>
          <w:sz w:val="18"/>
          <w:szCs w:val="18"/>
        </w:rPr>
      </w:pPr>
      <w:r w:rsidRPr="0030786A">
        <w:rPr>
          <w:rFonts w:ascii="Century Gothic" w:hAnsi="Century Gothic"/>
          <w:bCs/>
          <w:sz w:val="18"/>
          <w:szCs w:val="18"/>
        </w:rPr>
        <w:t>5.3</w:t>
      </w:r>
      <w:r w:rsidRPr="0030786A">
        <w:rPr>
          <w:rFonts w:ascii="Century Gothic" w:hAnsi="Century Gothic"/>
          <w:sz w:val="18"/>
          <w:szCs w:val="18"/>
        </w:rPr>
        <w:t xml:space="preserve"> - Somente poderão se manifestar no transcorrer das reuniões, os representantes das proponentes, desde que devidamente credenciados. </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5.4</w:t>
      </w:r>
      <w:r w:rsidRPr="0030786A">
        <w:rPr>
          <w:rFonts w:ascii="Century Gothic" w:hAnsi="Century Gothic"/>
          <w:b/>
          <w:bCs/>
          <w:sz w:val="18"/>
          <w:szCs w:val="18"/>
        </w:rPr>
        <w:t xml:space="preserve"> -</w:t>
      </w:r>
      <w:r w:rsidRPr="0030786A">
        <w:rPr>
          <w:rFonts w:ascii="Century Gothic" w:hAnsi="Century Gothic"/>
          <w:sz w:val="18"/>
          <w:szCs w:val="18"/>
        </w:rPr>
        <w:t xml:space="preserve"> Cada proponente credenciará apenas um representante que será o único admitido a intervir no procedimento licitatório e a responder, para todos os atos e efeitos previstos neste Edital, por sua representada.</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5.5</w:t>
      </w:r>
      <w:r w:rsidRPr="0030786A">
        <w:rPr>
          <w:rFonts w:ascii="Century Gothic" w:hAnsi="Century Gothic"/>
          <w:b/>
          <w:bCs/>
          <w:sz w:val="18"/>
          <w:szCs w:val="18"/>
        </w:rPr>
        <w:t xml:space="preserve"> -</w:t>
      </w:r>
      <w:r w:rsidRPr="0030786A">
        <w:rPr>
          <w:rFonts w:ascii="Century Gothic" w:hAnsi="Century Gothic"/>
          <w:sz w:val="18"/>
          <w:szCs w:val="18"/>
        </w:rPr>
        <w:t xml:space="preserve"> O representante poderá ser substituído por outro devidamente credenciado.</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 xml:space="preserve">5.6 </w:t>
      </w:r>
      <w:r w:rsidRPr="0030786A">
        <w:rPr>
          <w:rFonts w:ascii="Century Gothic" w:hAnsi="Century Gothic"/>
          <w:b/>
          <w:bCs/>
          <w:sz w:val="18"/>
          <w:szCs w:val="18"/>
        </w:rPr>
        <w:t>-</w:t>
      </w:r>
      <w:r w:rsidRPr="0030786A">
        <w:rPr>
          <w:rFonts w:ascii="Century Gothic" w:hAnsi="Century Gothic"/>
          <w:sz w:val="18"/>
          <w:szCs w:val="18"/>
        </w:rPr>
        <w:t xml:space="preserve"> Não será admitida a participação de um mesmo representante para mais de uma empresa proponente.</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5.7</w:t>
      </w:r>
      <w:r w:rsidRPr="0030786A">
        <w:rPr>
          <w:rFonts w:ascii="Century Gothic" w:hAnsi="Century Gothic"/>
          <w:b/>
          <w:bCs/>
          <w:sz w:val="18"/>
          <w:szCs w:val="18"/>
        </w:rPr>
        <w:t xml:space="preserve"> -</w:t>
      </w:r>
      <w:r w:rsidRPr="0030786A">
        <w:rPr>
          <w:rFonts w:ascii="Century Gothic" w:hAnsi="Century Gothic"/>
          <w:sz w:val="18"/>
          <w:szCs w:val="18"/>
        </w:rPr>
        <w:t xml:space="preserve"> A não apresentação ou incorreção insanável de quaisquer documentos para tanto exigidos impossibilitará o credenciamento e, de consequência, impedirá a prática de qualquer ato inerente ao certame pela pessoa que não o obteve.</w:t>
      </w:r>
    </w:p>
    <w:p w:rsidR="00962D1C" w:rsidRPr="0030786A" w:rsidRDefault="00962D1C" w:rsidP="00962D1C">
      <w:pPr>
        <w:tabs>
          <w:tab w:val="left" w:pos="0"/>
        </w:tabs>
        <w:autoSpaceDE w:val="0"/>
        <w:autoSpaceDN w:val="0"/>
        <w:adjustRightInd w:val="0"/>
        <w:jc w:val="both"/>
        <w:rPr>
          <w:rFonts w:ascii="Century Gothic" w:eastAsia="Calibri" w:hAnsi="Century Gothic"/>
          <w:b/>
          <w:bCs/>
          <w:color w:val="000000"/>
          <w:sz w:val="18"/>
          <w:szCs w:val="18"/>
        </w:rPr>
      </w:pP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
          <w:bCs/>
          <w:color w:val="000000"/>
          <w:sz w:val="18"/>
          <w:szCs w:val="18"/>
        </w:rPr>
        <w:t xml:space="preserve">6. DA CONCORRÊNCIA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6.1 - No horário e data definidos no preâmbulo do edital, o Presidente da Comissão Permanente de Seleção Ampla fará a abertura da concorrência de preços, procedendo aos seguintes atos, em sequência: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I - Análise preliminar de aceitabilidade das propostas;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II - Seleção das propostas com menor preço.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6.2 - O Presidente da Comissão procederá à abertura das propostas e fará a análise quanto à compatibilidade do objeto ofertado em relação ao especificado no edital, decidindo sobre a conformidade das propostas, classificando-as ou desclassificando-as.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6.2.1 – A Comissão poderá negociar diretamente com o proponente para que seja obtido preço melhor. </w:t>
      </w:r>
    </w:p>
    <w:p w:rsidR="00962D1C" w:rsidRPr="00E20D05"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6.3 - Encerrada a etapa de análise preliminar de aceitabilidade das propostas, serão ordenadas as propostas conforme o respectivo preço final ofertado, na ordem crescente dos valores, abrindo-se prazo de até dois dias úteis para comprovação da aptidão jurídica/fiscal/técnica, na forma do</w:t>
      </w:r>
      <w:r w:rsidRPr="00E20D05">
        <w:rPr>
          <w:rFonts w:ascii="Century Gothic" w:eastAsia="Calibri" w:hAnsi="Century Gothic"/>
          <w:color w:val="000000"/>
          <w:sz w:val="18"/>
          <w:szCs w:val="18"/>
        </w:rPr>
        <w:t xml:space="preserve"> item </w:t>
      </w:r>
      <w:proofErr w:type="gramStart"/>
      <w:r w:rsidRPr="00E20D05">
        <w:rPr>
          <w:rFonts w:ascii="Century Gothic" w:eastAsia="Calibri" w:hAnsi="Century Gothic"/>
          <w:color w:val="000000"/>
          <w:sz w:val="18"/>
          <w:szCs w:val="18"/>
        </w:rPr>
        <w:t>7</w:t>
      </w:r>
      <w:proofErr w:type="gramEnd"/>
      <w:r w:rsidRPr="00E20D05">
        <w:rPr>
          <w:rFonts w:ascii="Century Gothic" w:eastAsia="Calibri" w:hAnsi="Century Gothic"/>
          <w:color w:val="000000"/>
          <w:sz w:val="18"/>
          <w:szCs w:val="18"/>
        </w:rPr>
        <w:t xml:space="preserve"> deste Edital. </w:t>
      </w:r>
    </w:p>
    <w:p w:rsidR="00962D1C" w:rsidRPr="0030786A" w:rsidRDefault="00962D1C" w:rsidP="00962D1C">
      <w:pPr>
        <w:spacing w:line="200" w:lineRule="exact"/>
        <w:jc w:val="both"/>
        <w:rPr>
          <w:rFonts w:ascii="Century Gothic" w:hAnsi="Century Gothic" w:cs="Arial"/>
          <w:b/>
          <w:sz w:val="18"/>
          <w:szCs w:val="18"/>
        </w:rPr>
      </w:pPr>
      <w:r w:rsidRPr="0030786A">
        <w:rPr>
          <w:rFonts w:ascii="Century Gothic" w:eastAsia="Calibri" w:hAnsi="Century Gothic"/>
          <w:color w:val="000000"/>
          <w:sz w:val="18"/>
          <w:szCs w:val="18"/>
        </w:rPr>
        <w:t xml:space="preserve">6.4 - Caso o ofertante vencedor apresente qualquer pendência quanto à regularidade fiscal, poderá o presidente da Comissão Permanente de Seleção Ampla conceder o prazo adicional de até cinco dias úteis para regularização, </w:t>
      </w:r>
      <w:proofErr w:type="gramStart"/>
      <w:r w:rsidRPr="0030786A">
        <w:rPr>
          <w:rFonts w:ascii="Century Gothic" w:eastAsia="Calibri" w:hAnsi="Century Gothic"/>
          <w:color w:val="000000"/>
          <w:sz w:val="18"/>
          <w:szCs w:val="18"/>
        </w:rPr>
        <w:t>sob pena</w:t>
      </w:r>
      <w:proofErr w:type="gramEnd"/>
      <w:r w:rsidRPr="0030786A">
        <w:rPr>
          <w:rFonts w:ascii="Century Gothic" w:eastAsia="Calibri" w:hAnsi="Century Gothic"/>
          <w:color w:val="000000"/>
          <w:sz w:val="18"/>
          <w:szCs w:val="18"/>
        </w:rPr>
        <w:t xml:space="preserve"> de desqualificação.</w:t>
      </w:r>
    </w:p>
    <w:p w:rsidR="00962D1C" w:rsidRPr="0030786A" w:rsidRDefault="00962D1C" w:rsidP="00962D1C">
      <w:pPr>
        <w:spacing w:line="200" w:lineRule="exact"/>
        <w:jc w:val="both"/>
        <w:rPr>
          <w:rFonts w:ascii="Century Gothic" w:eastAsia="Calibri" w:hAnsi="Century Gothic"/>
          <w:color w:val="000000"/>
          <w:sz w:val="18"/>
          <w:szCs w:val="18"/>
        </w:rPr>
      </w:pPr>
      <w:r w:rsidRPr="0030786A">
        <w:rPr>
          <w:rFonts w:ascii="Century Gothic" w:hAnsi="Century Gothic"/>
          <w:sz w:val="18"/>
          <w:szCs w:val="18"/>
        </w:rPr>
        <w:t xml:space="preserve">6.5 - Declarado o vencedor, qualquer proponente poderá manifestar imediata e motivadamente a intenção de recorrer, quando lhe será concedido o prazo de </w:t>
      </w:r>
      <w:proofErr w:type="gramStart"/>
      <w:r w:rsidRPr="0030786A">
        <w:rPr>
          <w:rFonts w:ascii="Century Gothic" w:hAnsi="Century Gothic"/>
          <w:sz w:val="18"/>
          <w:szCs w:val="18"/>
        </w:rPr>
        <w:t>2</w:t>
      </w:r>
      <w:proofErr w:type="gramEnd"/>
      <w:r w:rsidRPr="0030786A">
        <w:rPr>
          <w:rFonts w:ascii="Century Gothic" w:hAnsi="Century Gothic"/>
          <w:sz w:val="18"/>
          <w:szCs w:val="18"/>
        </w:rPr>
        <w:t xml:space="preserve"> (dois) dias para apresentação das razões do recurso, ficando o proponente vencedor desde logo intimado para apresentar contrarrazões em</w:t>
      </w:r>
      <w:r w:rsidRPr="0030786A">
        <w:rPr>
          <w:rFonts w:ascii="Century Gothic" w:hAnsi="Century Gothic" w:cs="Arial"/>
          <w:b/>
          <w:sz w:val="18"/>
          <w:szCs w:val="18"/>
        </w:rPr>
        <w:t xml:space="preserve"> </w:t>
      </w:r>
      <w:r w:rsidRPr="0030786A">
        <w:rPr>
          <w:rFonts w:ascii="Century Gothic" w:eastAsia="Calibri" w:hAnsi="Century Gothic"/>
          <w:color w:val="000000"/>
          <w:sz w:val="18"/>
          <w:szCs w:val="18"/>
        </w:rPr>
        <w:t xml:space="preserve">igual número de dias, que começarão a correr do término do prazo do recorrente, sendo-lhes assegurada vista imediata dos autos.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6.5.1 - O eventual acolhimento de recurso importará na invalidação apenas dos atos insuscetíveis de aproveitamento. </w:t>
      </w:r>
    </w:p>
    <w:p w:rsidR="00962D1C" w:rsidRPr="0030786A" w:rsidRDefault="00962D1C" w:rsidP="00962D1C">
      <w:pPr>
        <w:spacing w:line="200" w:lineRule="exact"/>
        <w:jc w:val="both"/>
        <w:rPr>
          <w:rFonts w:ascii="Century Gothic" w:eastAsia="Calibri" w:hAnsi="Century Gothic"/>
          <w:color w:val="000000"/>
          <w:sz w:val="18"/>
          <w:szCs w:val="18"/>
        </w:rPr>
      </w:pPr>
      <w:r w:rsidRPr="0030786A">
        <w:rPr>
          <w:rFonts w:ascii="Century Gothic" w:eastAsia="Calibri" w:hAnsi="Century Gothic"/>
          <w:color w:val="000000"/>
          <w:sz w:val="18"/>
          <w:szCs w:val="18"/>
        </w:rPr>
        <w:t>6.5.2 – A falta de manifestação imediata e motivada dos proponentes importará a decadência do direito de recurso.</w:t>
      </w:r>
    </w:p>
    <w:p w:rsidR="00962D1C" w:rsidRPr="0030786A" w:rsidRDefault="00962D1C" w:rsidP="00962D1C">
      <w:pPr>
        <w:spacing w:line="200" w:lineRule="exact"/>
        <w:jc w:val="both"/>
        <w:rPr>
          <w:rFonts w:ascii="Century Gothic" w:hAnsi="Century Gothic" w:cs="Arial"/>
          <w:b/>
          <w:sz w:val="18"/>
          <w:szCs w:val="18"/>
        </w:rPr>
      </w:pPr>
    </w:p>
    <w:p w:rsidR="00962D1C" w:rsidRPr="001D262C" w:rsidRDefault="00962D1C" w:rsidP="00962D1C">
      <w:pPr>
        <w:autoSpaceDE w:val="0"/>
        <w:autoSpaceDN w:val="0"/>
        <w:adjustRightInd w:val="0"/>
        <w:jc w:val="both"/>
        <w:rPr>
          <w:rFonts w:ascii="Century Gothic" w:eastAsia="Calibri" w:hAnsi="Century Gothic"/>
          <w:b/>
          <w:color w:val="000000"/>
          <w:sz w:val="18"/>
          <w:szCs w:val="18"/>
        </w:rPr>
      </w:pPr>
      <w:r w:rsidRPr="0030786A">
        <w:rPr>
          <w:rFonts w:ascii="Century Gothic" w:eastAsia="Calibri" w:hAnsi="Century Gothic"/>
          <w:b/>
          <w:color w:val="000000"/>
          <w:sz w:val="18"/>
          <w:szCs w:val="18"/>
        </w:rPr>
        <w:t xml:space="preserve">7. </w:t>
      </w:r>
      <w:r w:rsidRPr="001D262C">
        <w:rPr>
          <w:rFonts w:ascii="Century Gothic" w:eastAsia="Calibri" w:hAnsi="Century Gothic"/>
          <w:b/>
          <w:color w:val="000000"/>
          <w:sz w:val="18"/>
          <w:szCs w:val="18"/>
        </w:rPr>
        <w:t xml:space="preserve">DOS DOCUMENTOS A SEREM ENTREGUES PELA EMPRESA </w:t>
      </w:r>
    </w:p>
    <w:p w:rsidR="00962D1C" w:rsidRPr="001D262C"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7.1 - </w:t>
      </w:r>
      <w:r w:rsidRPr="001D262C">
        <w:rPr>
          <w:rFonts w:ascii="Century Gothic" w:eastAsia="Calibri" w:hAnsi="Century Gothic"/>
          <w:color w:val="000000"/>
          <w:sz w:val="18"/>
          <w:szCs w:val="18"/>
        </w:rPr>
        <w:t xml:space="preserve">Para confirmação de aptidão, a proponente melhor classificada na avaliação da proposta deverá apresentar os seguintes documentos: </w:t>
      </w:r>
    </w:p>
    <w:p w:rsidR="00962D1C" w:rsidRPr="0030786A" w:rsidRDefault="00962D1C" w:rsidP="00962D1C">
      <w:pPr>
        <w:spacing w:line="200" w:lineRule="exact"/>
        <w:ind w:right="-6"/>
        <w:jc w:val="both"/>
        <w:rPr>
          <w:rFonts w:ascii="Century Gothic" w:hAnsi="Century Gothic" w:cs="Arial"/>
          <w:sz w:val="18"/>
          <w:szCs w:val="18"/>
        </w:rPr>
      </w:pPr>
      <w:r w:rsidRPr="0030786A">
        <w:rPr>
          <w:rFonts w:ascii="Century Gothic" w:hAnsi="Century Gothic" w:cs="Arial"/>
          <w:sz w:val="18"/>
          <w:szCs w:val="18"/>
        </w:rPr>
        <w:t>7.1.1 -</w:t>
      </w:r>
      <w:r w:rsidRPr="0030786A">
        <w:rPr>
          <w:rFonts w:ascii="Century Gothic" w:hAnsi="Century Gothic" w:cs="Arial"/>
          <w:b/>
          <w:sz w:val="18"/>
          <w:szCs w:val="18"/>
        </w:rPr>
        <w:t xml:space="preserve"> </w:t>
      </w:r>
      <w:r w:rsidRPr="0030786A">
        <w:rPr>
          <w:rFonts w:ascii="Century Gothic" w:hAnsi="Century Gothic" w:cs="Arial"/>
          <w:b/>
          <w:bCs/>
          <w:sz w:val="18"/>
          <w:szCs w:val="18"/>
        </w:rPr>
        <w:t>Certidão Negativa de Débitos</w:t>
      </w:r>
      <w:r w:rsidRPr="0030786A">
        <w:rPr>
          <w:rFonts w:ascii="Century Gothic" w:hAnsi="Century Gothic" w:cs="Arial"/>
          <w:sz w:val="18"/>
          <w:szCs w:val="18"/>
        </w:rPr>
        <w:t xml:space="preserve"> </w:t>
      </w:r>
      <w:r w:rsidRPr="0030786A">
        <w:rPr>
          <w:rFonts w:ascii="Century Gothic" w:hAnsi="Century Gothic" w:cs="Arial"/>
          <w:b/>
          <w:sz w:val="18"/>
          <w:szCs w:val="18"/>
        </w:rPr>
        <w:t>Relativos a Créditos Tributários Federais e à Dívida Ativa da União (CND),</w:t>
      </w:r>
      <w:proofErr w:type="gramStart"/>
      <w:r w:rsidRPr="0030786A">
        <w:rPr>
          <w:rFonts w:ascii="Century Gothic" w:hAnsi="Century Gothic" w:cs="Arial"/>
          <w:sz w:val="18"/>
          <w:szCs w:val="18"/>
        </w:rPr>
        <w:t xml:space="preserve">  </w:t>
      </w:r>
      <w:proofErr w:type="gramEnd"/>
      <w:r w:rsidRPr="0030786A">
        <w:rPr>
          <w:rFonts w:ascii="Century Gothic" w:hAnsi="Century Gothic" w:cs="Arial"/>
          <w:sz w:val="18"/>
          <w:szCs w:val="18"/>
        </w:rPr>
        <w:t xml:space="preserve">emitida  pela Secretaria da Receita Federal  do Brasil  (Ministério da Fazenda) – Portaria Conjunta RFB/PGFN nº 1.751, de 02/10/2014;  </w:t>
      </w:r>
    </w:p>
    <w:p w:rsidR="00962D1C" w:rsidRPr="0030786A" w:rsidRDefault="00962D1C" w:rsidP="00962D1C">
      <w:pPr>
        <w:spacing w:line="200" w:lineRule="exact"/>
        <w:jc w:val="both"/>
        <w:rPr>
          <w:rFonts w:ascii="Century Gothic" w:hAnsi="Century Gothic" w:cs="Arial"/>
          <w:bCs/>
          <w:sz w:val="18"/>
          <w:szCs w:val="18"/>
        </w:rPr>
      </w:pPr>
      <w:r w:rsidRPr="0030786A">
        <w:rPr>
          <w:rFonts w:ascii="Century Gothic" w:hAnsi="Century Gothic" w:cs="Arial"/>
          <w:sz w:val="18"/>
          <w:szCs w:val="18"/>
        </w:rPr>
        <w:lastRenderedPageBreak/>
        <w:t>7.1.2 -</w:t>
      </w:r>
      <w:r w:rsidRPr="0030786A">
        <w:rPr>
          <w:rFonts w:ascii="Century Gothic" w:hAnsi="Century Gothic" w:cs="Arial"/>
          <w:bCs/>
          <w:sz w:val="18"/>
          <w:szCs w:val="18"/>
        </w:rPr>
        <w:t xml:space="preserve"> </w:t>
      </w:r>
      <w:r w:rsidRPr="0030786A">
        <w:rPr>
          <w:rFonts w:ascii="Century Gothic" w:hAnsi="Century Gothic" w:cs="Arial"/>
          <w:b/>
          <w:bCs/>
          <w:sz w:val="18"/>
          <w:szCs w:val="18"/>
        </w:rPr>
        <w:t xml:space="preserve">Certidão Negativa de Tributos Estaduais </w:t>
      </w:r>
      <w:r w:rsidRPr="0030786A">
        <w:rPr>
          <w:rFonts w:ascii="Century Gothic" w:hAnsi="Century Gothic" w:cs="Arial"/>
          <w:bCs/>
          <w:sz w:val="18"/>
          <w:szCs w:val="18"/>
        </w:rPr>
        <w:t>ou Certidão Positiva com efeito Negativo,</w:t>
      </w:r>
      <w:r w:rsidRPr="0030786A">
        <w:rPr>
          <w:rFonts w:ascii="Century Gothic" w:hAnsi="Century Gothic" w:cs="Arial"/>
          <w:b/>
          <w:bCs/>
          <w:sz w:val="18"/>
          <w:szCs w:val="18"/>
        </w:rPr>
        <w:t xml:space="preserve"> </w:t>
      </w:r>
      <w:r w:rsidRPr="0030786A">
        <w:rPr>
          <w:rFonts w:ascii="Century Gothic" w:hAnsi="Century Gothic" w:cs="Arial"/>
          <w:sz w:val="18"/>
          <w:szCs w:val="18"/>
        </w:rPr>
        <w:t xml:space="preserve">expedida pela Fazenda Estadual da sede da proponente </w:t>
      </w:r>
      <w:r w:rsidRPr="0030786A">
        <w:rPr>
          <w:rFonts w:ascii="Century Gothic" w:hAnsi="Century Gothic" w:cs="Arial"/>
          <w:bCs/>
          <w:sz w:val="18"/>
          <w:szCs w:val="18"/>
        </w:rPr>
        <w:t>ou outra equivalente na forma da Lei;</w:t>
      </w:r>
    </w:p>
    <w:p w:rsidR="00962D1C" w:rsidRPr="0030786A" w:rsidRDefault="00962D1C" w:rsidP="00962D1C">
      <w:pPr>
        <w:spacing w:line="200" w:lineRule="exact"/>
        <w:jc w:val="both"/>
        <w:rPr>
          <w:rFonts w:ascii="Century Gothic" w:hAnsi="Century Gothic" w:cs="Arial"/>
          <w:bCs/>
          <w:sz w:val="18"/>
          <w:szCs w:val="18"/>
        </w:rPr>
      </w:pPr>
      <w:r w:rsidRPr="0030786A">
        <w:rPr>
          <w:rFonts w:ascii="Century Gothic" w:hAnsi="Century Gothic" w:cs="Arial"/>
          <w:sz w:val="18"/>
          <w:szCs w:val="18"/>
        </w:rPr>
        <w:t>7.1.3 -</w:t>
      </w:r>
      <w:r w:rsidRPr="0030786A">
        <w:rPr>
          <w:rFonts w:ascii="Century Gothic" w:hAnsi="Century Gothic" w:cs="Arial"/>
          <w:bCs/>
          <w:sz w:val="18"/>
          <w:szCs w:val="18"/>
        </w:rPr>
        <w:t xml:space="preserve"> </w:t>
      </w:r>
      <w:r w:rsidRPr="0030786A">
        <w:rPr>
          <w:rFonts w:ascii="Century Gothic" w:hAnsi="Century Gothic" w:cs="Arial"/>
          <w:b/>
          <w:bCs/>
          <w:sz w:val="18"/>
          <w:szCs w:val="18"/>
        </w:rPr>
        <w:t xml:space="preserve">Certidão Negativa de Tributos Municipais </w:t>
      </w:r>
      <w:r w:rsidRPr="0030786A">
        <w:rPr>
          <w:rFonts w:ascii="Century Gothic" w:hAnsi="Century Gothic" w:cs="Arial"/>
          <w:bCs/>
          <w:sz w:val="18"/>
          <w:szCs w:val="18"/>
        </w:rPr>
        <w:t xml:space="preserve">ou Certidão Positiva com efeito Negativo, </w:t>
      </w:r>
      <w:r w:rsidRPr="0030786A">
        <w:rPr>
          <w:rFonts w:ascii="Century Gothic" w:hAnsi="Century Gothic" w:cs="Arial"/>
          <w:sz w:val="18"/>
          <w:szCs w:val="18"/>
        </w:rPr>
        <w:t xml:space="preserve">expedida pela Fazenda Municipal da sede da proponente; </w:t>
      </w:r>
    </w:p>
    <w:p w:rsidR="00962D1C" w:rsidRPr="0030786A" w:rsidRDefault="00962D1C" w:rsidP="00962D1C">
      <w:pPr>
        <w:spacing w:line="200" w:lineRule="exact"/>
        <w:jc w:val="both"/>
        <w:rPr>
          <w:rFonts w:ascii="Century Gothic" w:hAnsi="Century Gothic" w:cs="Arial"/>
          <w:bCs/>
          <w:sz w:val="18"/>
          <w:szCs w:val="18"/>
        </w:rPr>
      </w:pPr>
      <w:r w:rsidRPr="0030786A">
        <w:rPr>
          <w:rFonts w:ascii="Century Gothic" w:hAnsi="Century Gothic"/>
          <w:sz w:val="18"/>
          <w:szCs w:val="18"/>
        </w:rPr>
        <w:t xml:space="preserve">7.1.4 - </w:t>
      </w:r>
      <w:r w:rsidRPr="0030786A">
        <w:rPr>
          <w:rFonts w:ascii="Century Gothic" w:hAnsi="Century Gothic"/>
          <w:b/>
          <w:sz w:val="18"/>
          <w:szCs w:val="18"/>
        </w:rPr>
        <w:t>Certificado de Regularidade</w:t>
      </w:r>
      <w:r w:rsidRPr="0030786A">
        <w:rPr>
          <w:rFonts w:ascii="Century Gothic" w:hAnsi="Century Gothic"/>
          <w:sz w:val="18"/>
          <w:szCs w:val="18"/>
        </w:rPr>
        <w:t xml:space="preserve"> do Fundo de Garantia por Tempo de Serviço –</w:t>
      </w:r>
      <w:r w:rsidRPr="0030786A">
        <w:rPr>
          <w:rFonts w:ascii="Century Gothic" w:hAnsi="Century Gothic"/>
          <w:b/>
          <w:sz w:val="18"/>
          <w:szCs w:val="18"/>
        </w:rPr>
        <w:t xml:space="preserve"> CRF/FGTS;</w:t>
      </w:r>
      <w:r w:rsidRPr="0030786A">
        <w:rPr>
          <w:rFonts w:ascii="Century Gothic" w:hAnsi="Century Gothic" w:cs="Arial"/>
          <w:bCs/>
          <w:sz w:val="18"/>
          <w:szCs w:val="18"/>
        </w:rPr>
        <w:t xml:space="preserve"> </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sz w:val="18"/>
          <w:szCs w:val="18"/>
        </w:rPr>
        <w:t xml:space="preserve">7.1.5 - </w:t>
      </w:r>
      <w:r w:rsidRPr="0030786A">
        <w:rPr>
          <w:rFonts w:ascii="Century Gothic" w:hAnsi="Century Gothic"/>
          <w:b/>
          <w:sz w:val="18"/>
          <w:szCs w:val="18"/>
        </w:rPr>
        <w:t>Prova de regularidade perante a Justiça do Trabalho</w:t>
      </w:r>
      <w:r w:rsidRPr="0030786A">
        <w:rPr>
          <w:rFonts w:ascii="Century Gothic" w:hAnsi="Century Gothic"/>
          <w:sz w:val="18"/>
          <w:szCs w:val="18"/>
        </w:rPr>
        <w:t xml:space="preserve">, mediante apresentação da Certidão Negativa de Débitos Trabalhistas ou Certidão Positiva com efeito Negativo (CNDT) – Lei 12.440/2011); </w:t>
      </w:r>
    </w:p>
    <w:p w:rsidR="00962D1C" w:rsidRPr="0030786A" w:rsidRDefault="00962D1C" w:rsidP="00962D1C">
      <w:pPr>
        <w:spacing w:line="200" w:lineRule="exact"/>
        <w:jc w:val="both"/>
        <w:rPr>
          <w:rFonts w:ascii="Century Gothic" w:hAnsi="Century Gothic"/>
          <w:b/>
          <w:color w:val="000000"/>
          <w:sz w:val="18"/>
          <w:szCs w:val="18"/>
        </w:rPr>
      </w:pPr>
      <w:r w:rsidRPr="0030786A">
        <w:rPr>
          <w:rFonts w:ascii="Century Gothic" w:hAnsi="Century Gothic" w:cs="Arial"/>
          <w:color w:val="000000"/>
          <w:sz w:val="18"/>
          <w:szCs w:val="18"/>
        </w:rPr>
        <w:t xml:space="preserve">7.1.6 - </w:t>
      </w:r>
      <w:r w:rsidRPr="0030786A">
        <w:rPr>
          <w:rFonts w:ascii="Century Gothic" w:hAnsi="Century Gothic" w:cs="Arial"/>
          <w:b/>
          <w:color w:val="000000"/>
          <w:sz w:val="18"/>
          <w:szCs w:val="18"/>
        </w:rPr>
        <w:t xml:space="preserve">Certidão de Registro de Pessoa Jurídica no Conselho Profissional competente; </w:t>
      </w:r>
    </w:p>
    <w:p w:rsidR="00962D1C" w:rsidRPr="0030786A" w:rsidRDefault="00962D1C" w:rsidP="00962D1C">
      <w:pPr>
        <w:spacing w:line="200" w:lineRule="exact"/>
        <w:jc w:val="both"/>
        <w:rPr>
          <w:rFonts w:ascii="Century Gothic" w:hAnsi="Century Gothic"/>
          <w:color w:val="000000"/>
          <w:sz w:val="18"/>
          <w:szCs w:val="18"/>
        </w:rPr>
      </w:pPr>
      <w:r w:rsidRPr="0030786A">
        <w:rPr>
          <w:rFonts w:ascii="Century Gothic" w:hAnsi="Century Gothic"/>
          <w:color w:val="000000"/>
          <w:sz w:val="18"/>
          <w:szCs w:val="18"/>
        </w:rPr>
        <w:t>7.1.7 -</w:t>
      </w:r>
      <w:r w:rsidRPr="0030786A">
        <w:rPr>
          <w:rFonts w:ascii="Century Gothic" w:hAnsi="Century Gothic"/>
          <w:b/>
          <w:color w:val="000000"/>
          <w:sz w:val="18"/>
          <w:szCs w:val="18"/>
        </w:rPr>
        <w:t xml:space="preserve"> Capacitação técnico-operacional: Atestado,</w:t>
      </w:r>
      <w:r w:rsidRPr="0030786A">
        <w:rPr>
          <w:rFonts w:ascii="Century Gothic" w:hAnsi="Century Gothic"/>
          <w:color w:val="000000"/>
          <w:sz w:val="18"/>
          <w:szCs w:val="18"/>
        </w:rPr>
        <w:t xml:space="preserve"> fornecido por pessoa jurídica de direito público ou privado, devidamente registrado no conselho profissional ou </w:t>
      </w:r>
      <w:r w:rsidRPr="0030786A">
        <w:rPr>
          <w:rFonts w:ascii="Century Gothic" w:hAnsi="Century Gothic" w:cs="Arial"/>
          <w:b/>
          <w:color w:val="000000"/>
          <w:sz w:val="18"/>
          <w:szCs w:val="18"/>
        </w:rPr>
        <w:t>Certidão de Acervo Técnico (CAT)</w:t>
      </w:r>
      <w:r w:rsidRPr="0030786A">
        <w:rPr>
          <w:rFonts w:ascii="Century Gothic" w:hAnsi="Century Gothic" w:cs="Arial"/>
          <w:color w:val="000000"/>
          <w:sz w:val="18"/>
          <w:szCs w:val="18"/>
        </w:rPr>
        <w:t xml:space="preserve">, </w:t>
      </w:r>
      <w:r w:rsidRPr="0030786A">
        <w:rPr>
          <w:rFonts w:ascii="Century Gothic" w:hAnsi="Century Gothic"/>
          <w:color w:val="000000"/>
          <w:sz w:val="18"/>
          <w:szCs w:val="18"/>
        </w:rPr>
        <w:t xml:space="preserve">onde fique comprovado que a </w:t>
      </w:r>
      <w:r w:rsidRPr="0030786A">
        <w:rPr>
          <w:rFonts w:ascii="Century Gothic" w:hAnsi="Century Gothic" w:cs="Arial"/>
          <w:sz w:val="18"/>
          <w:szCs w:val="18"/>
        </w:rPr>
        <w:t>proponente</w:t>
      </w:r>
      <w:r w:rsidRPr="0030786A">
        <w:rPr>
          <w:rFonts w:ascii="Century Gothic" w:hAnsi="Century Gothic"/>
          <w:color w:val="000000"/>
          <w:sz w:val="18"/>
          <w:szCs w:val="18"/>
        </w:rPr>
        <w:t xml:space="preserve"> (pessoa jurídica) executou, a qualquer tempo e de modo satisfatório, obras ou serviços similares ou de complexidade tecnológica e operacional equivalente ou superior. </w:t>
      </w:r>
    </w:p>
    <w:p w:rsidR="00962D1C" w:rsidRPr="0030786A" w:rsidRDefault="00962D1C" w:rsidP="00962D1C">
      <w:pPr>
        <w:pStyle w:val="Corpodetexto2"/>
        <w:spacing w:line="200" w:lineRule="exact"/>
        <w:rPr>
          <w:rFonts w:ascii="Century Gothic" w:hAnsi="Century Gothic"/>
          <w:color w:val="000000"/>
          <w:sz w:val="18"/>
          <w:szCs w:val="18"/>
        </w:rPr>
      </w:pPr>
      <w:r w:rsidRPr="0030786A">
        <w:rPr>
          <w:rFonts w:ascii="Century Gothic" w:hAnsi="Century Gothic"/>
          <w:i w:val="0"/>
          <w:color w:val="000000"/>
          <w:sz w:val="18"/>
          <w:szCs w:val="18"/>
        </w:rPr>
        <w:t>7.1.7.1 -</w:t>
      </w:r>
      <w:r w:rsidRPr="0030786A">
        <w:rPr>
          <w:rFonts w:ascii="Century Gothic" w:hAnsi="Century Gothic"/>
          <w:b/>
          <w:color w:val="000000"/>
          <w:sz w:val="18"/>
          <w:szCs w:val="18"/>
        </w:rPr>
        <w:t xml:space="preserve"> Para efeito da comprovação técnico-operacional</w:t>
      </w:r>
      <w:r w:rsidRPr="0030786A">
        <w:rPr>
          <w:rFonts w:ascii="Century Gothic" w:hAnsi="Century Gothic"/>
          <w:color w:val="000000"/>
          <w:sz w:val="18"/>
          <w:szCs w:val="18"/>
        </w:rPr>
        <w:t xml:space="preserve"> não será admitida à apresentação de atestado ou certidão em nome de empresa subcontratada.</w:t>
      </w:r>
    </w:p>
    <w:p w:rsidR="00962D1C" w:rsidRPr="0030786A" w:rsidRDefault="00962D1C" w:rsidP="00962D1C">
      <w:pPr>
        <w:pStyle w:val="Corpodetexto2"/>
        <w:spacing w:line="200" w:lineRule="exact"/>
        <w:rPr>
          <w:rFonts w:ascii="Century Gothic" w:hAnsi="Century Gothic"/>
          <w:sz w:val="18"/>
          <w:szCs w:val="18"/>
        </w:rPr>
      </w:pPr>
      <w:r w:rsidRPr="0030786A">
        <w:rPr>
          <w:rFonts w:ascii="Century Gothic" w:hAnsi="Century Gothic"/>
          <w:i w:val="0"/>
          <w:color w:val="000000"/>
          <w:sz w:val="18"/>
          <w:szCs w:val="18"/>
        </w:rPr>
        <w:t>7.1.8 -</w:t>
      </w:r>
      <w:r w:rsidRPr="0030786A">
        <w:rPr>
          <w:rFonts w:ascii="Century Gothic" w:hAnsi="Century Gothic"/>
          <w:b/>
          <w:color w:val="000000"/>
          <w:sz w:val="18"/>
          <w:szCs w:val="18"/>
        </w:rPr>
        <w:t xml:space="preserve"> Capacitação técnico-profissional: </w:t>
      </w:r>
      <w:r w:rsidRPr="0030786A">
        <w:rPr>
          <w:rFonts w:ascii="Century Gothic" w:hAnsi="Century Gothic"/>
          <w:color w:val="000000"/>
          <w:sz w:val="18"/>
          <w:szCs w:val="18"/>
        </w:rPr>
        <w:t xml:space="preserve">Comprovação de que a proponente possui em seu quadro permanente, </w:t>
      </w:r>
      <w:r w:rsidRPr="0030786A">
        <w:rPr>
          <w:rFonts w:ascii="Century Gothic" w:hAnsi="Century Gothic"/>
          <w:bCs/>
          <w:color w:val="000000"/>
          <w:sz w:val="18"/>
          <w:szCs w:val="18"/>
        </w:rPr>
        <w:t>na data fixada para a entrega da proposta,</w:t>
      </w:r>
      <w:r w:rsidRPr="0030786A">
        <w:rPr>
          <w:rFonts w:ascii="Century Gothic" w:hAnsi="Century Gothic"/>
          <w:color w:val="000000"/>
          <w:sz w:val="18"/>
          <w:szCs w:val="18"/>
        </w:rPr>
        <w:t xml:space="preserve"> profissional de nível superior legalmente habilitado</w:t>
      </w:r>
      <w:r w:rsidRPr="0030786A">
        <w:rPr>
          <w:rFonts w:ascii="Century Gothic" w:hAnsi="Century Gothic"/>
          <w:bCs/>
          <w:color w:val="000000"/>
          <w:sz w:val="18"/>
          <w:szCs w:val="18"/>
        </w:rPr>
        <w:t xml:space="preserve">, detentor de </w:t>
      </w:r>
      <w:r w:rsidRPr="0030786A">
        <w:rPr>
          <w:rFonts w:ascii="Century Gothic" w:hAnsi="Century Gothic"/>
          <w:b/>
          <w:bCs/>
          <w:color w:val="000000"/>
          <w:sz w:val="18"/>
          <w:szCs w:val="18"/>
        </w:rPr>
        <w:t xml:space="preserve">Certidão de Acervo Técnico (CAT), </w:t>
      </w:r>
      <w:r w:rsidRPr="0030786A">
        <w:rPr>
          <w:rFonts w:ascii="Century Gothic" w:hAnsi="Century Gothic"/>
          <w:bCs/>
          <w:color w:val="000000"/>
          <w:sz w:val="18"/>
          <w:szCs w:val="18"/>
        </w:rPr>
        <w:t xml:space="preserve">expedida pelo conselho profissional competente, </w:t>
      </w:r>
      <w:r w:rsidRPr="0030786A">
        <w:rPr>
          <w:rFonts w:ascii="Century Gothic" w:hAnsi="Century Gothic"/>
          <w:color w:val="000000"/>
          <w:sz w:val="18"/>
          <w:szCs w:val="18"/>
        </w:rPr>
        <w:t xml:space="preserve">comprovando a sua responsabilidade técnica na </w:t>
      </w:r>
      <w:r w:rsidRPr="0030786A">
        <w:rPr>
          <w:rFonts w:ascii="Century Gothic" w:hAnsi="Century Gothic"/>
          <w:sz w:val="18"/>
          <w:szCs w:val="18"/>
        </w:rPr>
        <w:t>execução de obras ou serviços de características semelhantes ao objeto deste Edital.</w:t>
      </w:r>
    </w:p>
    <w:p w:rsidR="00962D1C" w:rsidRPr="0030786A" w:rsidRDefault="00962D1C" w:rsidP="00962D1C">
      <w:pPr>
        <w:spacing w:line="200" w:lineRule="exact"/>
        <w:jc w:val="both"/>
        <w:rPr>
          <w:rFonts w:ascii="Century Gothic" w:hAnsi="Century Gothic" w:cs="Arial"/>
          <w:b/>
          <w:sz w:val="18"/>
          <w:szCs w:val="18"/>
        </w:rPr>
      </w:pPr>
      <w:r w:rsidRPr="0030786A">
        <w:rPr>
          <w:rFonts w:ascii="Century Gothic" w:hAnsi="Century Gothic" w:cs="Arial"/>
          <w:b/>
          <w:sz w:val="18"/>
          <w:szCs w:val="18"/>
        </w:rPr>
        <w:t xml:space="preserve">OBS.: </w:t>
      </w:r>
      <w:r w:rsidRPr="0030786A">
        <w:rPr>
          <w:rFonts w:ascii="Century Gothic" w:hAnsi="Century Gothic" w:cs="Arial"/>
          <w:b/>
          <w:i/>
          <w:sz w:val="18"/>
          <w:szCs w:val="18"/>
        </w:rPr>
        <w:t>o atestado e certidão em que constar simultaneamente acervo técnico da proponente e do profissional indicado como responsável técnico, aproveitará a ambos.</w:t>
      </w:r>
      <w:r w:rsidRPr="0030786A">
        <w:rPr>
          <w:rFonts w:ascii="Century Gothic" w:hAnsi="Century Gothic" w:cs="Arial"/>
          <w:b/>
          <w:sz w:val="18"/>
          <w:szCs w:val="18"/>
        </w:rPr>
        <w:t xml:space="preserve">   </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sz w:val="18"/>
          <w:szCs w:val="18"/>
        </w:rPr>
        <w:t xml:space="preserve">7.1.9 - </w:t>
      </w:r>
      <w:r w:rsidRPr="0030786A">
        <w:rPr>
          <w:rFonts w:ascii="Century Gothic" w:hAnsi="Century Gothic" w:cs="Arial"/>
          <w:b/>
          <w:sz w:val="18"/>
          <w:szCs w:val="18"/>
        </w:rPr>
        <w:t>Certidão de registro de pessoa física no conselho</w:t>
      </w:r>
      <w:r w:rsidRPr="0030786A">
        <w:rPr>
          <w:rFonts w:ascii="Century Gothic" w:hAnsi="Century Gothic" w:cs="Arial"/>
          <w:b/>
          <w:color w:val="000000"/>
          <w:sz w:val="18"/>
          <w:szCs w:val="18"/>
        </w:rPr>
        <w:t xml:space="preserve"> profissional de competente</w:t>
      </w:r>
      <w:r w:rsidRPr="0030786A">
        <w:rPr>
          <w:rFonts w:ascii="Century Gothic" w:hAnsi="Century Gothic" w:cs="Arial"/>
          <w:color w:val="000000"/>
          <w:sz w:val="18"/>
          <w:szCs w:val="18"/>
        </w:rPr>
        <w:t>, em nome do profissional detentor da CAT apresentado em atendimento ao subitem 7.1.8, com validade na data de recebimento dos documentos de habilitação e classificação, emitida pela entidade competente da jurisdição do domicílio do profissional.</w:t>
      </w:r>
    </w:p>
    <w:p w:rsidR="00962D1C" w:rsidRPr="0030786A" w:rsidRDefault="00962D1C" w:rsidP="00962D1C">
      <w:pPr>
        <w:spacing w:line="200" w:lineRule="exact"/>
        <w:jc w:val="both"/>
        <w:rPr>
          <w:rFonts w:ascii="Century Gothic" w:hAnsi="Century Gothic"/>
          <w:color w:val="000000"/>
          <w:sz w:val="18"/>
          <w:szCs w:val="18"/>
        </w:rPr>
      </w:pPr>
      <w:r w:rsidRPr="0030786A">
        <w:rPr>
          <w:rFonts w:ascii="Century Gothic" w:hAnsi="Century Gothic" w:cs="Arial"/>
          <w:color w:val="000000"/>
          <w:sz w:val="18"/>
          <w:szCs w:val="18"/>
        </w:rPr>
        <w:t xml:space="preserve">7.1.9.1 - Esta certidão será dispensada caso o nome do profissional conste como responsável técnico na certidão de registro de pessoa jurídica da </w:t>
      </w:r>
      <w:r w:rsidRPr="0030786A">
        <w:rPr>
          <w:rFonts w:ascii="Century Gothic" w:hAnsi="Century Gothic" w:cs="Arial"/>
          <w:sz w:val="18"/>
          <w:szCs w:val="18"/>
        </w:rPr>
        <w:t>proponente</w:t>
      </w:r>
      <w:r w:rsidRPr="0030786A">
        <w:rPr>
          <w:rFonts w:ascii="Century Gothic" w:hAnsi="Century Gothic" w:cs="Arial"/>
          <w:color w:val="000000"/>
          <w:sz w:val="18"/>
          <w:szCs w:val="18"/>
        </w:rPr>
        <w:t>.</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color w:val="000000"/>
          <w:sz w:val="18"/>
          <w:szCs w:val="18"/>
        </w:rPr>
        <w:t xml:space="preserve">7.1.10 - </w:t>
      </w:r>
      <w:r w:rsidRPr="0030786A">
        <w:rPr>
          <w:rFonts w:ascii="Century Gothic" w:hAnsi="Century Gothic" w:cs="Arial"/>
          <w:b/>
          <w:color w:val="000000"/>
          <w:sz w:val="18"/>
          <w:szCs w:val="18"/>
        </w:rPr>
        <w:t>Comprovação de integrante do quadro permanente</w:t>
      </w:r>
      <w:r w:rsidRPr="0030786A">
        <w:rPr>
          <w:rFonts w:ascii="Century Gothic" w:hAnsi="Century Gothic" w:cs="Arial"/>
          <w:color w:val="000000"/>
          <w:sz w:val="18"/>
          <w:szCs w:val="18"/>
        </w:rPr>
        <w:t xml:space="preserve">, onde fique demonstrado que o profissional que apresentou atestado para </w:t>
      </w:r>
      <w:proofErr w:type="gramStart"/>
      <w:r w:rsidRPr="0030786A">
        <w:rPr>
          <w:rFonts w:ascii="Century Gothic" w:hAnsi="Century Gothic" w:cs="Arial"/>
          <w:color w:val="000000"/>
          <w:sz w:val="18"/>
          <w:szCs w:val="18"/>
        </w:rPr>
        <w:t>comprovação da capacidade técnico-profissional</w:t>
      </w:r>
      <w:proofErr w:type="gramEnd"/>
      <w:r w:rsidRPr="0030786A">
        <w:rPr>
          <w:rFonts w:ascii="Century Gothic" w:hAnsi="Century Gothic" w:cs="Arial"/>
          <w:color w:val="000000"/>
          <w:sz w:val="18"/>
          <w:szCs w:val="18"/>
        </w:rPr>
        <w:t xml:space="preserve"> integra o quadro permanente da empresa </w:t>
      </w:r>
      <w:r w:rsidRPr="0030786A">
        <w:rPr>
          <w:rFonts w:ascii="Century Gothic" w:hAnsi="Century Gothic" w:cs="Arial"/>
          <w:sz w:val="18"/>
          <w:szCs w:val="18"/>
        </w:rPr>
        <w:t>proponente</w:t>
      </w:r>
      <w:r w:rsidRPr="0030786A">
        <w:rPr>
          <w:rFonts w:ascii="Century Gothic" w:hAnsi="Century Gothic" w:cs="Arial"/>
          <w:color w:val="000000"/>
          <w:sz w:val="18"/>
          <w:szCs w:val="18"/>
        </w:rPr>
        <w:t>.</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color w:val="000000"/>
          <w:sz w:val="18"/>
          <w:szCs w:val="18"/>
        </w:rPr>
        <w:t>7.1.10.1 - Será considerado integrante do quadro permanente da empresa proponente o profissional que for sócio, diretor, empregado de caráter permanente ou responsável técnico da empresa perante o conselho profissional competente.</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color w:val="000000"/>
          <w:sz w:val="18"/>
          <w:szCs w:val="18"/>
        </w:rPr>
        <w:t xml:space="preserve">7.1.10.2 - A comprovação de que integra o quadro permanente da </w:t>
      </w:r>
      <w:r w:rsidRPr="0030786A">
        <w:rPr>
          <w:rFonts w:ascii="Century Gothic" w:hAnsi="Century Gothic" w:cs="Arial"/>
          <w:sz w:val="18"/>
          <w:szCs w:val="18"/>
        </w:rPr>
        <w:t>proponente</w:t>
      </w:r>
      <w:r w:rsidRPr="0030786A">
        <w:rPr>
          <w:rFonts w:ascii="Century Gothic" w:hAnsi="Century Gothic" w:cs="Arial"/>
          <w:color w:val="000000"/>
          <w:sz w:val="18"/>
          <w:szCs w:val="18"/>
        </w:rPr>
        <w:t xml:space="preserve"> será feita mediante a apresentação dos seguintes documentos, conforme o caso:</w:t>
      </w:r>
    </w:p>
    <w:p w:rsidR="00962D1C" w:rsidRPr="0030786A" w:rsidRDefault="00962D1C" w:rsidP="00962D1C">
      <w:pPr>
        <w:jc w:val="both"/>
        <w:rPr>
          <w:rFonts w:ascii="Century Gothic" w:hAnsi="Century Gothic" w:cs="Arial"/>
          <w:color w:val="000000"/>
          <w:sz w:val="18"/>
          <w:szCs w:val="18"/>
        </w:rPr>
      </w:pPr>
      <w:r w:rsidRPr="0030786A">
        <w:rPr>
          <w:rFonts w:ascii="Century Gothic" w:hAnsi="Century Gothic" w:cs="Arial"/>
          <w:b/>
          <w:color w:val="000000"/>
          <w:sz w:val="18"/>
          <w:szCs w:val="18"/>
        </w:rPr>
        <w:t>a)</w:t>
      </w:r>
      <w:r w:rsidRPr="0030786A">
        <w:rPr>
          <w:rFonts w:ascii="Century Gothic" w:hAnsi="Century Gothic" w:cs="Arial"/>
          <w:color w:val="000000"/>
          <w:sz w:val="18"/>
          <w:szCs w:val="18"/>
        </w:rPr>
        <w:t xml:space="preserve"> </w:t>
      </w:r>
      <w:r w:rsidRPr="0030786A">
        <w:rPr>
          <w:rFonts w:ascii="Century Gothic" w:hAnsi="Century Gothic" w:cs="Arial"/>
          <w:b/>
          <w:color w:val="000000"/>
          <w:sz w:val="18"/>
          <w:szCs w:val="18"/>
        </w:rPr>
        <w:t>sócio:</w:t>
      </w:r>
      <w:r w:rsidRPr="0030786A">
        <w:rPr>
          <w:rFonts w:ascii="Century Gothic" w:hAnsi="Century Gothic" w:cs="Arial"/>
          <w:color w:val="000000"/>
          <w:sz w:val="18"/>
          <w:szCs w:val="18"/>
        </w:rPr>
        <w:t xml:space="preserve"> contrato social e sua última alteração;</w:t>
      </w:r>
    </w:p>
    <w:p w:rsidR="00962D1C" w:rsidRPr="0030786A" w:rsidRDefault="00962D1C" w:rsidP="00962D1C">
      <w:pPr>
        <w:jc w:val="both"/>
        <w:rPr>
          <w:rFonts w:ascii="Century Gothic" w:hAnsi="Century Gothic" w:cs="Arial"/>
          <w:color w:val="000000"/>
          <w:sz w:val="18"/>
          <w:szCs w:val="18"/>
        </w:rPr>
      </w:pPr>
      <w:r w:rsidRPr="0030786A">
        <w:rPr>
          <w:rFonts w:ascii="Century Gothic" w:hAnsi="Century Gothic" w:cs="Arial"/>
          <w:b/>
          <w:color w:val="000000"/>
          <w:sz w:val="18"/>
          <w:szCs w:val="18"/>
        </w:rPr>
        <w:t>b)</w:t>
      </w:r>
      <w:r w:rsidRPr="0030786A">
        <w:rPr>
          <w:rFonts w:ascii="Century Gothic" w:hAnsi="Century Gothic" w:cs="Arial"/>
          <w:color w:val="000000"/>
          <w:sz w:val="18"/>
          <w:szCs w:val="18"/>
        </w:rPr>
        <w:t xml:space="preserve"> </w:t>
      </w:r>
      <w:r w:rsidRPr="0030786A">
        <w:rPr>
          <w:rFonts w:ascii="Century Gothic" w:hAnsi="Century Gothic" w:cs="Arial"/>
          <w:b/>
          <w:color w:val="000000"/>
          <w:sz w:val="18"/>
          <w:szCs w:val="18"/>
        </w:rPr>
        <w:t>diretor:</w:t>
      </w:r>
      <w:r w:rsidRPr="0030786A">
        <w:rPr>
          <w:rFonts w:ascii="Century Gothic" w:hAnsi="Century Gothic" w:cs="Arial"/>
          <w:color w:val="000000"/>
          <w:sz w:val="18"/>
          <w:szCs w:val="18"/>
        </w:rPr>
        <w:t xml:space="preserve"> estatuto social e ata de eleição devidamente publicada na imprensa, em se tratando de sociedade anônima;</w:t>
      </w:r>
    </w:p>
    <w:p w:rsidR="00962D1C" w:rsidRPr="0030786A" w:rsidRDefault="00962D1C" w:rsidP="00962D1C">
      <w:pPr>
        <w:jc w:val="both"/>
        <w:rPr>
          <w:rFonts w:ascii="Century Gothic" w:hAnsi="Century Gothic" w:cs="Arial"/>
          <w:color w:val="000000"/>
          <w:sz w:val="18"/>
          <w:szCs w:val="18"/>
        </w:rPr>
      </w:pPr>
      <w:r w:rsidRPr="0030786A">
        <w:rPr>
          <w:rFonts w:ascii="Century Gothic" w:hAnsi="Century Gothic" w:cs="Arial"/>
          <w:b/>
          <w:color w:val="000000"/>
          <w:sz w:val="18"/>
          <w:szCs w:val="18"/>
        </w:rPr>
        <w:t>c)</w:t>
      </w:r>
      <w:r w:rsidRPr="0030786A">
        <w:rPr>
          <w:rFonts w:ascii="Century Gothic" w:hAnsi="Century Gothic" w:cs="Arial"/>
          <w:color w:val="000000"/>
          <w:sz w:val="18"/>
          <w:szCs w:val="18"/>
        </w:rPr>
        <w:t xml:space="preserve"> </w:t>
      </w:r>
      <w:r w:rsidRPr="0030786A">
        <w:rPr>
          <w:rFonts w:ascii="Century Gothic" w:hAnsi="Century Gothic" w:cs="Arial"/>
          <w:b/>
          <w:color w:val="000000"/>
          <w:sz w:val="18"/>
          <w:szCs w:val="18"/>
        </w:rPr>
        <w:t>empregado permanente da empresa:</w:t>
      </w:r>
      <w:r w:rsidRPr="0030786A">
        <w:rPr>
          <w:rFonts w:ascii="Century Gothic" w:hAnsi="Century Gothic" w:cs="Arial"/>
          <w:color w:val="000000"/>
          <w:sz w:val="18"/>
          <w:szCs w:val="18"/>
        </w:rPr>
        <w:t xml:space="preserve"> Carteira de Trabalho e Previdência Social (CTPS) ou qualquer documento comprobatório de vínculo empregatício previsto na legislação de regência da matéria;</w:t>
      </w:r>
    </w:p>
    <w:p w:rsidR="00962D1C" w:rsidRPr="0030786A" w:rsidRDefault="00962D1C" w:rsidP="00962D1C">
      <w:pPr>
        <w:spacing w:line="200" w:lineRule="exact"/>
        <w:jc w:val="both"/>
        <w:rPr>
          <w:rFonts w:ascii="Century Gothic" w:hAnsi="Century Gothic"/>
          <w:color w:val="FF0000"/>
          <w:sz w:val="18"/>
          <w:szCs w:val="18"/>
        </w:rPr>
      </w:pPr>
      <w:r w:rsidRPr="0030786A">
        <w:rPr>
          <w:rFonts w:ascii="Century Gothic" w:hAnsi="Century Gothic" w:cs="Arial"/>
          <w:b/>
          <w:sz w:val="18"/>
          <w:szCs w:val="18"/>
        </w:rPr>
        <w:t>d)</w:t>
      </w:r>
      <w:r w:rsidRPr="0030786A">
        <w:rPr>
          <w:rFonts w:ascii="Century Gothic" w:hAnsi="Century Gothic" w:cs="Arial"/>
          <w:sz w:val="18"/>
          <w:szCs w:val="18"/>
        </w:rPr>
        <w:t xml:space="preserve"> </w:t>
      </w:r>
      <w:r w:rsidRPr="0030786A">
        <w:rPr>
          <w:rFonts w:ascii="Century Gothic" w:hAnsi="Century Gothic" w:cs="Arial"/>
          <w:b/>
          <w:sz w:val="18"/>
          <w:szCs w:val="18"/>
        </w:rPr>
        <w:t>responsável técnico:</w:t>
      </w:r>
      <w:r w:rsidRPr="0030786A">
        <w:rPr>
          <w:rFonts w:ascii="Century Gothic" w:hAnsi="Century Gothic" w:cs="Arial"/>
          <w:sz w:val="18"/>
          <w:szCs w:val="18"/>
        </w:rPr>
        <w:t xml:space="preserve"> certidão de registro de pessoa jurídica no conselho profissional competente;</w:t>
      </w:r>
    </w:p>
    <w:p w:rsidR="00962D1C" w:rsidRPr="0030786A" w:rsidRDefault="00962D1C" w:rsidP="00962D1C">
      <w:pPr>
        <w:spacing w:line="200" w:lineRule="exact"/>
        <w:jc w:val="both"/>
        <w:rPr>
          <w:rFonts w:ascii="Century Gothic" w:hAnsi="Century Gothic"/>
          <w:b/>
          <w:color w:val="000000"/>
          <w:sz w:val="18"/>
          <w:szCs w:val="18"/>
        </w:rPr>
      </w:pPr>
      <w:r w:rsidRPr="0030786A">
        <w:rPr>
          <w:rFonts w:ascii="Century Gothic" w:hAnsi="Century Gothic"/>
          <w:b/>
          <w:color w:val="000000"/>
          <w:sz w:val="18"/>
          <w:szCs w:val="18"/>
        </w:rPr>
        <w:t xml:space="preserve">e) outra forma de comprovação, </w:t>
      </w:r>
      <w:r w:rsidRPr="0030786A">
        <w:rPr>
          <w:rFonts w:ascii="Century Gothic" w:hAnsi="Century Gothic"/>
          <w:color w:val="000000"/>
          <w:sz w:val="18"/>
          <w:szCs w:val="18"/>
        </w:rPr>
        <w:t>desde que devidamente prevista pela legislação civil comum, vigente.</w:t>
      </w:r>
    </w:p>
    <w:p w:rsidR="00962D1C" w:rsidRPr="0030786A" w:rsidRDefault="00962D1C" w:rsidP="00962D1C">
      <w:pPr>
        <w:spacing w:line="200" w:lineRule="exact"/>
        <w:jc w:val="both"/>
        <w:rPr>
          <w:rFonts w:ascii="Century Gothic" w:hAnsi="Century Gothic"/>
          <w:b/>
          <w:color w:val="000000"/>
          <w:sz w:val="18"/>
          <w:szCs w:val="18"/>
        </w:rPr>
      </w:pPr>
      <w:r w:rsidRPr="0030786A">
        <w:rPr>
          <w:rFonts w:ascii="Century Gothic" w:hAnsi="Century Gothic"/>
          <w:color w:val="000000"/>
          <w:sz w:val="18"/>
          <w:szCs w:val="18"/>
        </w:rPr>
        <w:t>7.1.11 -</w:t>
      </w:r>
      <w:r w:rsidRPr="0030786A">
        <w:rPr>
          <w:rFonts w:ascii="Century Gothic" w:hAnsi="Century Gothic"/>
          <w:b/>
          <w:color w:val="000000"/>
          <w:sz w:val="18"/>
          <w:szCs w:val="18"/>
        </w:rPr>
        <w:t xml:space="preserve"> Visita Técnica:</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color w:val="000000"/>
          <w:sz w:val="18"/>
          <w:szCs w:val="18"/>
        </w:rPr>
        <w:t>7.1.11.1 -</w:t>
      </w:r>
      <w:r w:rsidRPr="0030786A">
        <w:rPr>
          <w:rFonts w:ascii="Century Gothic" w:hAnsi="Century Gothic"/>
          <w:b/>
          <w:color w:val="000000"/>
          <w:sz w:val="18"/>
          <w:szCs w:val="18"/>
        </w:rPr>
        <w:t xml:space="preserve"> Declaração</w:t>
      </w:r>
      <w:r w:rsidRPr="0030786A">
        <w:rPr>
          <w:rFonts w:ascii="Century Gothic" w:hAnsi="Century Gothic"/>
          <w:b/>
          <w:sz w:val="18"/>
          <w:szCs w:val="18"/>
        </w:rPr>
        <w:t xml:space="preserve"> </w:t>
      </w:r>
      <w:r w:rsidRPr="0030786A">
        <w:rPr>
          <w:rFonts w:ascii="Century Gothic" w:hAnsi="Century Gothic"/>
          <w:color w:val="000000"/>
          <w:sz w:val="18"/>
          <w:szCs w:val="18"/>
        </w:rPr>
        <w:t xml:space="preserve">de que por intermédio de pelo menos um de seus responsáveis técnicos, </w:t>
      </w:r>
      <w:r w:rsidRPr="0030786A">
        <w:rPr>
          <w:rFonts w:ascii="Century Gothic" w:hAnsi="Century Gothic" w:cs="Arial"/>
          <w:color w:val="000000"/>
          <w:sz w:val="18"/>
          <w:szCs w:val="18"/>
        </w:rPr>
        <w:t>do quadro permanente da empresa,</w:t>
      </w:r>
      <w:r w:rsidRPr="0030786A">
        <w:rPr>
          <w:rFonts w:ascii="Century Gothic" w:hAnsi="Century Gothic"/>
          <w:color w:val="000000"/>
          <w:sz w:val="18"/>
          <w:szCs w:val="18"/>
        </w:rPr>
        <w:t xml:space="preserve"> visitou e vistoriou o local onde serão executadas as obras, tomando pleno conhecimento das condições ambientais, técnicas, do grau de dificuldades dos trabalhos e dos demais aspectos que possam influir direta e </w:t>
      </w:r>
      <w:r w:rsidRPr="0030786A">
        <w:rPr>
          <w:rFonts w:ascii="Century Gothic" w:hAnsi="Century Gothic"/>
          <w:sz w:val="18"/>
          <w:szCs w:val="18"/>
        </w:rPr>
        <w:t xml:space="preserve">indiretamente na execução do objeto do presente Edital (Modelo </w:t>
      </w:r>
      <w:r w:rsidRPr="0030786A">
        <w:rPr>
          <w:rFonts w:ascii="Century Gothic" w:hAnsi="Century Gothic"/>
          <w:b/>
          <w:bCs/>
          <w:sz w:val="18"/>
          <w:szCs w:val="18"/>
        </w:rPr>
        <w:t>ANEXO 07</w:t>
      </w:r>
      <w:r w:rsidRPr="0030786A">
        <w:rPr>
          <w:rFonts w:ascii="Century Gothic" w:hAnsi="Century Gothic"/>
          <w:sz w:val="18"/>
          <w:szCs w:val="18"/>
        </w:rPr>
        <w:t xml:space="preserve"> deste Edital). </w:t>
      </w:r>
    </w:p>
    <w:p w:rsidR="00962D1C" w:rsidRPr="0030786A" w:rsidRDefault="00962D1C" w:rsidP="00962D1C">
      <w:pPr>
        <w:pStyle w:val="Rodap"/>
        <w:tabs>
          <w:tab w:val="center" w:pos="0"/>
        </w:tabs>
        <w:spacing w:line="200" w:lineRule="exact"/>
        <w:jc w:val="both"/>
        <w:rPr>
          <w:rFonts w:ascii="Century Gothic" w:hAnsi="Century Gothic" w:cs="Arial"/>
          <w:color w:val="000000"/>
          <w:sz w:val="18"/>
          <w:szCs w:val="18"/>
        </w:rPr>
      </w:pPr>
      <w:r w:rsidRPr="0030786A">
        <w:rPr>
          <w:rFonts w:ascii="Century Gothic" w:hAnsi="Century Gothic" w:cs="Arial"/>
          <w:color w:val="000000"/>
          <w:sz w:val="18"/>
          <w:szCs w:val="18"/>
        </w:rPr>
        <w:t xml:space="preserve">7.1.12 - </w:t>
      </w:r>
      <w:r w:rsidRPr="0030786A">
        <w:rPr>
          <w:rFonts w:ascii="Century Gothic" w:hAnsi="Century Gothic" w:cs="Arial"/>
          <w:b/>
          <w:color w:val="000000"/>
          <w:sz w:val="18"/>
          <w:szCs w:val="18"/>
        </w:rPr>
        <w:t>Declaração formal</w:t>
      </w:r>
      <w:r w:rsidRPr="0030786A">
        <w:rPr>
          <w:rFonts w:ascii="Century Gothic" w:hAnsi="Century Gothic" w:cs="Arial"/>
          <w:color w:val="000000"/>
          <w:sz w:val="18"/>
          <w:szCs w:val="18"/>
        </w:rPr>
        <w:t xml:space="preserve"> emitida pela </w:t>
      </w:r>
      <w:r w:rsidRPr="0030786A">
        <w:rPr>
          <w:rFonts w:ascii="Century Gothic" w:hAnsi="Century Gothic" w:cs="Arial"/>
          <w:sz w:val="18"/>
          <w:szCs w:val="18"/>
        </w:rPr>
        <w:t>proponente</w:t>
      </w:r>
      <w:r w:rsidRPr="0030786A">
        <w:rPr>
          <w:rFonts w:ascii="Century Gothic" w:hAnsi="Century Gothic" w:cs="Arial"/>
          <w:color w:val="000000"/>
          <w:sz w:val="18"/>
          <w:szCs w:val="18"/>
        </w:rPr>
        <w:t xml:space="preserve"> de que os equipamentos necessários para execução de que trato o objeto deste Edital, estão disponíveis e em perfeitas condições de uso quando da contratação das obras. </w:t>
      </w:r>
    </w:p>
    <w:p w:rsidR="00962D1C" w:rsidRPr="0030786A" w:rsidRDefault="00962D1C" w:rsidP="00962D1C">
      <w:pPr>
        <w:pStyle w:val="Rodap"/>
        <w:tabs>
          <w:tab w:val="center" w:pos="0"/>
        </w:tabs>
        <w:spacing w:line="200" w:lineRule="exact"/>
        <w:jc w:val="both"/>
        <w:rPr>
          <w:rFonts w:ascii="Century Gothic" w:hAnsi="Century Gothic" w:cs="Arial"/>
          <w:color w:val="000000"/>
          <w:sz w:val="18"/>
          <w:szCs w:val="18"/>
        </w:rPr>
      </w:pPr>
      <w:r w:rsidRPr="0030786A">
        <w:rPr>
          <w:rFonts w:ascii="Century Gothic" w:hAnsi="Century Gothic" w:cs="Arial"/>
          <w:color w:val="000000"/>
          <w:sz w:val="18"/>
          <w:szCs w:val="18"/>
        </w:rPr>
        <w:t xml:space="preserve">7.1.12.1 </w:t>
      </w:r>
      <w:r w:rsidRPr="0030786A">
        <w:rPr>
          <w:rFonts w:ascii="Century Gothic" w:hAnsi="Century Gothic" w:cs="Arial"/>
          <w:b/>
          <w:color w:val="000000"/>
          <w:sz w:val="18"/>
          <w:szCs w:val="18"/>
        </w:rPr>
        <w:t>-</w:t>
      </w:r>
      <w:r w:rsidRPr="0030786A">
        <w:rPr>
          <w:rFonts w:ascii="Century Gothic" w:hAnsi="Century Gothic" w:cs="Arial"/>
          <w:color w:val="000000"/>
          <w:sz w:val="18"/>
          <w:szCs w:val="18"/>
        </w:rPr>
        <w:t xml:space="preserve"> Estes equipamentos estarão sujeitos a vistorias “in loco” pelo Departamento Técnico da AMREC, e sempre que necessário. </w:t>
      </w:r>
    </w:p>
    <w:p w:rsidR="00962D1C" w:rsidRPr="0030786A" w:rsidRDefault="00962D1C" w:rsidP="00962D1C">
      <w:pPr>
        <w:pStyle w:val="Rodap"/>
        <w:tabs>
          <w:tab w:val="center" w:pos="-540"/>
        </w:tabs>
        <w:spacing w:line="200" w:lineRule="exact"/>
        <w:jc w:val="both"/>
        <w:rPr>
          <w:rFonts w:ascii="Century Gothic" w:hAnsi="Century Gothic" w:cs="Arial"/>
          <w:b/>
          <w:color w:val="000000"/>
          <w:sz w:val="18"/>
          <w:szCs w:val="18"/>
        </w:rPr>
      </w:pPr>
      <w:r w:rsidRPr="0030786A">
        <w:rPr>
          <w:rFonts w:ascii="Century Gothic" w:hAnsi="Century Gothic"/>
          <w:color w:val="000000"/>
          <w:sz w:val="18"/>
          <w:szCs w:val="18"/>
        </w:rPr>
        <w:t>7.1.13 -</w:t>
      </w:r>
      <w:r w:rsidRPr="0030786A">
        <w:rPr>
          <w:rFonts w:ascii="Century Gothic" w:hAnsi="Century Gothic"/>
          <w:b/>
          <w:color w:val="000000"/>
          <w:sz w:val="18"/>
          <w:szCs w:val="18"/>
        </w:rPr>
        <w:t xml:space="preserve"> Relação nominal da equipe técnica</w:t>
      </w:r>
      <w:r w:rsidRPr="0030786A">
        <w:rPr>
          <w:rFonts w:ascii="Century Gothic" w:hAnsi="Century Gothic"/>
          <w:color w:val="000000"/>
          <w:sz w:val="18"/>
          <w:szCs w:val="18"/>
        </w:rPr>
        <w:t>, coerente com o porte e cronograma físico que se encarregará da execução das obras e/ou serviços objeto dest</w:t>
      </w:r>
      <w:r>
        <w:rPr>
          <w:rFonts w:ascii="Century Gothic" w:hAnsi="Century Gothic"/>
          <w:color w:val="000000"/>
          <w:sz w:val="18"/>
          <w:szCs w:val="18"/>
        </w:rPr>
        <w:t>e Processo de Seleção Ampla</w:t>
      </w:r>
      <w:r w:rsidRPr="0030786A">
        <w:rPr>
          <w:rFonts w:ascii="Century Gothic" w:hAnsi="Century Gothic"/>
          <w:color w:val="000000"/>
          <w:sz w:val="18"/>
          <w:szCs w:val="18"/>
        </w:rPr>
        <w:t xml:space="preserve">, bem como a qualificação de cada um dos seus membros que deverá ser de profissionais de nível superior. </w:t>
      </w:r>
    </w:p>
    <w:p w:rsidR="00962D1C" w:rsidRPr="0030786A" w:rsidRDefault="00962D1C" w:rsidP="00962D1C">
      <w:pPr>
        <w:pStyle w:val="Rodap"/>
        <w:tabs>
          <w:tab w:val="center" w:pos="-540"/>
        </w:tabs>
        <w:spacing w:line="200" w:lineRule="exact"/>
        <w:jc w:val="both"/>
        <w:rPr>
          <w:rFonts w:ascii="Century Gothic" w:hAnsi="Century Gothic" w:cs="Arial"/>
          <w:b/>
          <w:color w:val="000000"/>
          <w:sz w:val="18"/>
          <w:szCs w:val="18"/>
        </w:rPr>
      </w:pPr>
      <w:r w:rsidRPr="0030786A">
        <w:rPr>
          <w:rFonts w:ascii="Century Gothic" w:hAnsi="Century Gothic"/>
          <w:color w:val="000000"/>
          <w:sz w:val="18"/>
          <w:szCs w:val="18"/>
        </w:rPr>
        <w:lastRenderedPageBreak/>
        <w:t xml:space="preserve">7.1.13.1 - O responsável técnico indicado no item 7.1.8. </w:t>
      </w:r>
      <w:proofErr w:type="gramStart"/>
      <w:r w:rsidRPr="0030786A">
        <w:rPr>
          <w:rFonts w:ascii="Century Gothic" w:hAnsi="Century Gothic"/>
          <w:color w:val="000000"/>
          <w:sz w:val="18"/>
          <w:szCs w:val="18"/>
        </w:rPr>
        <w:t>deverá</w:t>
      </w:r>
      <w:proofErr w:type="gramEnd"/>
      <w:r w:rsidRPr="0030786A">
        <w:rPr>
          <w:rFonts w:ascii="Century Gothic" w:hAnsi="Century Gothic"/>
          <w:color w:val="000000"/>
          <w:sz w:val="18"/>
          <w:szCs w:val="18"/>
        </w:rPr>
        <w:t xml:space="preserve"> integrar a equipe técnica e não poderá ser substituído sem prévia autorização do Departamento Técnico da Secretaria de Infraestrutura do Município de Criciúma.</w:t>
      </w:r>
    </w:p>
    <w:p w:rsidR="00962D1C" w:rsidRPr="0030786A" w:rsidRDefault="00962D1C" w:rsidP="00962D1C">
      <w:pPr>
        <w:tabs>
          <w:tab w:val="left" w:pos="701"/>
        </w:tabs>
        <w:kinsoku w:val="0"/>
        <w:overflowPunct w:val="0"/>
        <w:spacing w:line="200" w:lineRule="exact"/>
        <w:jc w:val="both"/>
        <w:rPr>
          <w:rFonts w:ascii="Century Gothic" w:hAnsi="Century Gothic" w:cs="Century Gothic"/>
          <w:sz w:val="18"/>
          <w:szCs w:val="18"/>
        </w:rPr>
      </w:pPr>
      <w:r w:rsidRPr="0030786A">
        <w:rPr>
          <w:rFonts w:ascii="Century Gothic" w:hAnsi="Century Gothic" w:cs="Century Gothic"/>
          <w:bCs/>
          <w:spacing w:val="-1"/>
          <w:sz w:val="18"/>
          <w:szCs w:val="18"/>
        </w:rPr>
        <w:t>7.1.14 -</w:t>
      </w:r>
      <w:r w:rsidRPr="0030786A">
        <w:rPr>
          <w:rFonts w:ascii="Century Gothic" w:hAnsi="Century Gothic" w:cs="Century Gothic"/>
          <w:b/>
          <w:bCs/>
          <w:spacing w:val="-1"/>
          <w:sz w:val="18"/>
          <w:szCs w:val="18"/>
        </w:rPr>
        <w:t xml:space="preserve"> C</w:t>
      </w:r>
      <w:r w:rsidRPr="0030786A">
        <w:rPr>
          <w:rFonts w:ascii="Century Gothic" w:hAnsi="Century Gothic" w:cs="Century Gothic"/>
          <w:b/>
          <w:bCs/>
          <w:sz w:val="18"/>
          <w:szCs w:val="18"/>
        </w:rPr>
        <w:t>e</w:t>
      </w:r>
      <w:r w:rsidRPr="0030786A">
        <w:rPr>
          <w:rFonts w:ascii="Century Gothic" w:hAnsi="Century Gothic" w:cs="Century Gothic"/>
          <w:b/>
          <w:bCs/>
          <w:spacing w:val="-2"/>
          <w:sz w:val="18"/>
          <w:szCs w:val="18"/>
        </w:rPr>
        <w:t>r</w:t>
      </w:r>
      <w:r w:rsidRPr="0030786A">
        <w:rPr>
          <w:rFonts w:ascii="Century Gothic" w:hAnsi="Century Gothic" w:cs="Century Gothic"/>
          <w:b/>
          <w:bCs/>
          <w:spacing w:val="-1"/>
          <w:sz w:val="18"/>
          <w:szCs w:val="18"/>
        </w:rPr>
        <w:t>tidã</w:t>
      </w:r>
      <w:r w:rsidRPr="0030786A">
        <w:rPr>
          <w:rFonts w:ascii="Century Gothic" w:hAnsi="Century Gothic" w:cs="Century Gothic"/>
          <w:b/>
          <w:bCs/>
          <w:sz w:val="18"/>
          <w:szCs w:val="18"/>
        </w:rPr>
        <w:t>o</w:t>
      </w:r>
      <w:r w:rsidRPr="0030786A">
        <w:rPr>
          <w:rFonts w:ascii="Century Gothic" w:hAnsi="Century Gothic" w:cs="Century Gothic"/>
          <w:b/>
          <w:bCs/>
          <w:spacing w:val="26"/>
          <w:sz w:val="18"/>
          <w:szCs w:val="18"/>
        </w:rPr>
        <w:t xml:space="preserve"> </w:t>
      </w:r>
      <w:r w:rsidRPr="0030786A">
        <w:rPr>
          <w:rFonts w:ascii="Century Gothic" w:hAnsi="Century Gothic" w:cs="Century Gothic"/>
          <w:b/>
          <w:bCs/>
          <w:spacing w:val="-1"/>
          <w:sz w:val="18"/>
          <w:szCs w:val="18"/>
        </w:rPr>
        <w:t>n</w:t>
      </w:r>
      <w:r w:rsidRPr="0030786A">
        <w:rPr>
          <w:rFonts w:ascii="Century Gothic" w:hAnsi="Century Gothic" w:cs="Century Gothic"/>
          <w:b/>
          <w:bCs/>
          <w:sz w:val="18"/>
          <w:szCs w:val="18"/>
        </w:rPr>
        <w:t>e</w:t>
      </w:r>
      <w:r w:rsidRPr="0030786A">
        <w:rPr>
          <w:rFonts w:ascii="Century Gothic" w:hAnsi="Century Gothic" w:cs="Century Gothic"/>
          <w:b/>
          <w:bCs/>
          <w:spacing w:val="-1"/>
          <w:sz w:val="18"/>
          <w:szCs w:val="18"/>
        </w:rPr>
        <w:t>gat</w:t>
      </w:r>
      <w:r w:rsidRPr="0030786A">
        <w:rPr>
          <w:rFonts w:ascii="Century Gothic" w:hAnsi="Century Gothic" w:cs="Century Gothic"/>
          <w:b/>
          <w:bCs/>
          <w:spacing w:val="-3"/>
          <w:sz w:val="18"/>
          <w:szCs w:val="18"/>
        </w:rPr>
        <w:t>i</w:t>
      </w:r>
      <w:r w:rsidRPr="0030786A">
        <w:rPr>
          <w:rFonts w:ascii="Century Gothic" w:hAnsi="Century Gothic" w:cs="Century Gothic"/>
          <w:b/>
          <w:bCs/>
          <w:spacing w:val="1"/>
          <w:sz w:val="18"/>
          <w:szCs w:val="18"/>
        </w:rPr>
        <w:t>v</w:t>
      </w:r>
      <w:r w:rsidRPr="0030786A">
        <w:rPr>
          <w:rFonts w:ascii="Century Gothic" w:hAnsi="Century Gothic" w:cs="Century Gothic"/>
          <w:b/>
          <w:bCs/>
          <w:sz w:val="18"/>
          <w:szCs w:val="18"/>
        </w:rPr>
        <w:t>a</w:t>
      </w:r>
      <w:r w:rsidRPr="0030786A">
        <w:rPr>
          <w:rFonts w:ascii="Century Gothic" w:hAnsi="Century Gothic" w:cs="Century Gothic"/>
          <w:b/>
          <w:bCs/>
          <w:spacing w:val="26"/>
          <w:sz w:val="18"/>
          <w:szCs w:val="18"/>
        </w:rPr>
        <w:t xml:space="preserve"> </w:t>
      </w:r>
      <w:r w:rsidRPr="0030786A">
        <w:rPr>
          <w:rFonts w:ascii="Century Gothic" w:hAnsi="Century Gothic" w:cs="Century Gothic"/>
          <w:b/>
          <w:bCs/>
          <w:spacing w:val="-1"/>
          <w:sz w:val="18"/>
          <w:szCs w:val="18"/>
        </w:rPr>
        <w:t>d</w:t>
      </w:r>
      <w:r w:rsidRPr="0030786A">
        <w:rPr>
          <w:rFonts w:ascii="Century Gothic" w:hAnsi="Century Gothic" w:cs="Century Gothic"/>
          <w:b/>
          <w:bCs/>
          <w:sz w:val="18"/>
          <w:szCs w:val="18"/>
        </w:rPr>
        <w:t>e</w:t>
      </w:r>
      <w:r w:rsidRPr="0030786A">
        <w:rPr>
          <w:rFonts w:ascii="Century Gothic" w:hAnsi="Century Gothic" w:cs="Century Gothic"/>
          <w:b/>
          <w:bCs/>
          <w:spacing w:val="27"/>
          <w:sz w:val="18"/>
          <w:szCs w:val="18"/>
        </w:rPr>
        <w:t xml:space="preserve"> </w:t>
      </w:r>
      <w:r w:rsidRPr="0030786A">
        <w:rPr>
          <w:rFonts w:ascii="Century Gothic" w:hAnsi="Century Gothic" w:cs="Century Gothic"/>
          <w:b/>
          <w:bCs/>
          <w:spacing w:val="-2"/>
          <w:sz w:val="18"/>
          <w:szCs w:val="18"/>
        </w:rPr>
        <w:t>f</w:t>
      </w:r>
      <w:r w:rsidRPr="0030786A">
        <w:rPr>
          <w:rFonts w:ascii="Century Gothic" w:hAnsi="Century Gothic" w:cs="Century Gothic"/>
          <w:b/>
          <w:bCs/>
          <w:spacing w:val="-1"/>
          <w:sz w:val="18"/>
          <w:szCs w:val="18"/>
        </w:rPr>
        <w:t>al</w:t>
      </w:r>
      <w:r w:rsidRPr="0030786A">
        <w:rPr>
          <w:rFonts w:ascii="Century Gothic" w:hAnsi="Century Gothic" w:cs="Century Gothic"/>
          <w:b/>
          <w:bCs/>
          <w:sz w:val="18"/>
          <w:szCs w:val="18"/>
        </w:rPr>
        <w:t>ê</w:t>
      </w:r>
      <w:r w:rsidRPr="0030786A">
        <w:rPr>
          <w:rFonts w:ascii="Century Gothic" w:hAnsi="Century Gothic" w:cs="Century Gothic"/>
          <w:b/>
          <w:bCs/>
          <w:spacing w:val="-1"/>
          <w:sz w:val="18"/>
          <w:szCs w:val="18"/>
        </w:rPr>
        <w:t>n</w:t>
      </w:r>
      <w:r w:rsidRPr="0030786A">
        <w:rPr>
          <w:rFonts w:ascii="Century Gothic" w:hAnsi="Century Gothic" w:cs="Century Gothic"/>
          <w:b/>
          <w:bCs/>
          <w:sz w:val="18"/>
          <w:szCs w:val="18"/>
        </w:rPr>
        <w:t>c</w:t>
      </w:r>
      <w:r w:rsidRPr="0030786A">
        <w:rPr>
          <w:rFonts w:ascii="Century Gothic" w:hAnsi="Century Gothic" w:cs="Century Gothic"/>
          <w:b/>
          <w:bCs/>
          <w:spacing w:val="-1"/>
          <w:sz w:val="18"/>
          <w:szCs w:val="18"/>
        </w:rPr>
        <w:t>i</w:t>
      </w:r>
      <w:r w:rsidRPr="0030786A">
        <w:rPr>
          <w:rFonts w:ascii="Century Gothic" w:hAnsi="Century Gothic" w:cs="Century Gothic"/>
          <w:b/>
          <w:bCs/>
          <w:sz w:val="18"/>
          <w:szCs w:val="18"/>
        </w:rPr>
        <w:t>a</w:t>
      </w:r>
      <w:r w:rsidRPr="0030786A">
        <w:rPr>
          <w:rFonts w:ascii="Century Gothic" w:hAnsi="Century Gothic" w:cs="Century Gothic"/>
          <w:b/>
          <w:bCs/>
          <w:spacing w:val="26"/>
          <w:sz w:val="18"/>
          <w:szCs w:val="18"/>
        </w:rPr>
        <w:t xml:space="preserve"> </w:t>
      </w:r>
      <w:r w:rsidRPr="0030786A">
        <w:rPr>
          <w:rFonts w:ascii="Century Gothic" w:hAnsi="Century Gothic" w:cs="Century Gothic"/>
          <w:b/>
          <w:bCs/>
          <w:sz w:val="18"/>
          <w:szCs w:val="18"/>
        </w:rPr>
        <w:t>ou</w:t>
      </w:r>
      <w:r w:rsidRPr="0030786A">
        <w:rPr>
          <w:rFonts w:ascii="Century Gothic" w:hAnsi="Century Gothic" w:cs="Century Gothic"/>
          <w:b/>
          <w:bCs/>
          <w:spacing w:val="26"/>
          <w:sz w:val="18"/>
          <w:szCs w:val="18"/>
        </w:rPr>
        <w:t xml:space="preserve"> </w:t>
      </w:r>
      <w:r w:rsidRPr="0030786A">
        <w:rPr>
          <w:rFonts w:ascii="Century Gothic" w:hAnsi="Century Gothic" w:cs="Century Gothic"/>
          <w:b/>
          <w:bCs/>
          <w:spacing w:val="-2"/>
          <w:sz w:val="18"/>
          <w:szCs w:val="18"/>
        </w:rPr>
        <w:t>r</w:t>
      </w:r>
      <w:r w:rsidRPr="0030786A">
        <w:rPr>
          <w:rFonts w:ascii="Century Gothic" w:hAnsi="Century Gothic" w:cs="Century Gothic"/>
          <w:b/>
          <w:bCs/>
          <w:sz w:val="18"/>
          <w:szCs w:val="18"/>
        </w:rPr>
        <w:t>ec</w:t>
      </w:r>
      <w:r w:rsidRPr="0030786A">
        <w:rPr>
          <w:rFonts w:ascii="Century Gothic" w:hAnsi="Century Gothic" w:cs="Century Gothic"/>
          <w:b/>
          <w:bCs/>
          <w:spacing w:val="-1"/>
          <w:sz w:val="18"/>
          <w:szCs w:val="18"/>
        </w:rPr>
        <w:t>up</w:t>
      </w:r>
      <w:r w:rsidRPr="0030786A">
        <w:rPr>
          <w:rFonts w:ascii="Century Gothic" w:hAnsi="Century Gothic" w:cs="Century Gothic"/>
          <w:b/>
          <w:bCs/>
          <w:sz w:val="18"/>
          <w:szCs w:val="18"/>
        </w:rPr>
        <w:t>e</w:t>
      </w:r>
      <w:r w:rsidRPr="0030786A">
        <w:rPr>
          <w:rFonts w:ascii="Century Gothic" w:hAnsi="Century Gothic" w:cs="Century Gothic"/>
          <w:b/>
          <w:bCs/>
          <w:spacing w:val="-2"/>
          <w:sz w:val="18"/>
          <w:szCs w:val="18"/>
        </w:rPr>
        <w:t>r</w:t>
      </w:r>
      <w:r w:rsidRPr="0030786A">
        <w:rPr>
          <w:rFonts w:ascii="Century Gothic" w:hAnsi="Century Gothic" w:cs="Century Gothic"/>
          <w:b/>
          <w:bCs/>
          <w:spacing w:val="-1"/>
          <w:sz w:val="18"/>
          <w:szCs w:val="18"/>
        </w:rPr>
        <w:t>a</w:t>
      </w:r>
      <w:r w:rsidRPr="0030786A">
        <w:rPr>
          <w:rFonts w:ascii="Century Gothic" w:hAnsi="Century Gothic" w:cs="Century Gothic"/>
          <w:b/>
          <w:bCs/>
          <w:sz w:val="18"/>
          <w:szCs w:val="18"/>
        </w:rPr>
        <w:t>ç</w:t>
      </w:r>
      <w:r w:rsidRPr="0030786A">
        <w:rPr>
          <w:rFonts w:ascii="Century Gothic" w:hAnsi="Century Gothic" w:cs="Century Gothic"/>
          <w:b/>
          <w:bCs/>
          <w:spacing w:val="-1"/>
          <w:sz w:val="18"/>
          <w:szCs w:val="18"/>
        </w:rPr>
        <w:t>ã</w:t>
      </w:r>
      <w:r w:rsidRPr="0030786A">
        <w:rPr>
          <w:rFonts w:ascii="Century Gothic" w:hAnsi="Century Gothic" w:cs="Century Gothic"/>
          <w:b/>
          <w:bCs/>
          <w:sz w:val="18"/>
          <w:szCs w:val="18"/>
        </w:rPr>
        <w:t>o</w:t>
      </w:r>
      <w:r w:rsidRPr="0030786A">
        <w:rPr>
          <w:rFonts w:ascii="Century Gothic" w:hAnsi="Century Gothic" w:cs="Century Gothic"/>
          <w:b/>
          <w:bCs/>
          <w:spacing w:val="26"/>
          <w:sz w:val="18"/>
          <w:szCs w:val="18"/>
        </w:rPr>
        <w:t xml:space="preserve"> </w:t>
      </w:r>
      <w:r w:rsidRPr="0030786A">
        <w:rPr>
          <w:rFonts w:ascii="Century Gothic" w:hAnsi="Century Gothic" w:cs="Century Gothic"/>
          <w:b/>
          <w:bCs/>
          <w:spacing w:val="-1"/>
          <w:sz w:val="18"/>
          <w:szCs w:val="18"/>
        </w:rPr>
        <w:t>judi</w:t>
      </w:r>
      <w:r w:rsidRPr="0030786A">
        <w:rPr>
          <w:rFonts w:ascii="Century Gothic" w:hAnsi="Century Gothic" w:cs="Century Gothic"/>
          <w:b/>
          <w:bCs/>
          <w:sz w:val="18"/>
          <w:szCs w:val="18"/>
        </w:rPr>
        <w:t>c</w:t>
      </w:r>
      <w:r w:rsidRPr="0030786A">
        <w:rPr>
          <w:rFonts w:ascii="Century Gothic" w:hAnsi="Century Gothic" w:cs="Century Gothic"/>
          <w:b/>
          <w:bCs/>
          <w:spacing w:val="-3"/>
          <w:sz w:val="18"/>
          <w:szCs w:val="18"/>
        </w:rPr>
        <w:t>i</w:t>
      </w:r>
      <w:r w:rsidRPr="0030786A">
        <w:rPr>
          <w:rFonts w:ascii="Century Gothic" w:hAnsi="Century Gothic" w:cs="Century Gothic"/>
          <w:b/>
          <w:bCs/>
          <w:spacing w:val="-1"/>
          <w:sz w:val="18"/>
          <w:szCs w:val="18"/>
        </w:rPr>
        <w:t>al</w:t>
      </w:r>
      <w:r w:rsidRPr="0030786A">
        <w:rPr>
          <w:rFonts w:ascii="Century Gothic" w:hAnsi="Century Gothic" w:cs="Century Gothic"/>
          <w:b/>
          <w:bCs/>
          <w:sz w:val="18"/>
          <w:szCs w:val="18"/>
        </w:rPr>
        <w:t>,</w:t>
      </w:r>
      <w:r w:rsidRPr="0030786A">
        <w:rPr>
          <w:rFonts w:ascii="Century Gothic" w:hAnsi="Century Gothic" w:cs="Century Gothic"/>
          <w:b/>
          <w:bCs/>
          <w:spacing w:val="28"/>
          <w:sz w:val="18"/>
          <w:szCs w:val="18"/>
        </w:rPr>
        <w:t xml:space="preserve"> </w:t>
      </w:r>
      <w:r w:rsidRPr="0030786A">
        <w:rPr>
          <w:rFonts w:ascii="Century Gothic" w:hAnsi="Century Gothic" w:cs="Century Gothic"/>
          <w:b/>
          <w:bCs/>
          <w:sz w:val="18"/>
          <w:szCs w:val="18"/>
        </w:rPr>
        <w:t>ou</w:t>
      </w:r>
      <w:r w:rsidRPr="0030786A">
        <w:rPr>
          <w:rFonts w:ascii="Century Gothic" w:hAnsi="Century Gothic" w:cs="Century Gothic"/>
          <w:b/>
          <w:bCs/>
          <w:spacing w:val="26"/>
          <w:sz w:val="18"/>
          <w:szCs w:val="18"/>
        </w:rPr>
        <w:t xml:space="preserve"> </w:t>
      </w:r>
      <w:r w:rsidRPr="0030786A">
        <w:rPr>
          <w:rFonts w:ascii="Century Gothic" w:hAnsi="Century Gothic" w:cs="Century Gothic"/>
          <w:b/>
          <w:bCs/>
          <w:spacing w:val="-1"/>
          <w:sz w:val="18"/>
          <w:szCs w:val="18"/>
        </w:rPr>
        <w:t>liquida</w:t>
      </w:r>
      <w:r w:rsidRPr="0030786A">
        <w:rPr>
          <w:rFonts w:ascii="Century Gothic" w:hAnsi="Century Gothic" w:cs="Century Gothic"/>
          <w:b/>
          <w:bCs/>
          <w:sz w:val="18"/>
          <w:szCs w:val="18"/>
        </w:rPr>
        <w:t>ç</w:t>
      </w:r>
      <w:r w:rsidRPr="0030786A">
        <w:rPr>
          <w:rFonts w:ascii="Century Gothic" w:hAnsi="Century Gothic" w:cs="Century Gothic"/>
          <w:b/>
          <w:bCs/>
          <w:spacing w:val="-1"/>
          <w:sz w:val="18"/>
          <w:szCs w:val="18"/>
        </w:rPr>
        <w:t>ã</w:t>
      </w:r>
      <w:r w:rsidRPr="0030786A">
        <w:rPr>
          <w:rFonts w:ascii="Century Gothic" w:hAnsi="Century Gothic" w:cs="Century Gothic"/>
          <w:b/>
          <w:bCs/>
          <w:sz w:val="18"/>
          <w:szCs w:val="18"/>
        </w:rPr>
        <w:t>o</w:t>
      </w:r>
      <w:r w:rsidRPr="0030786A">
        <w:rPr>
          <w:rFonts w:ascii="Century Gothic" w:hAnsi="Century Gothic" w:cs="Century Gothic"/>
          <w:b/>
          <w:bCs/>
          <w:spacing w:val="27"/>
          <w:sz w:val="18"/>
          <w:szCs w:val="18"/>
        </w:rPr>
        <w:t xml:space="preserve"> </w:t>
      </w:r>
      <w:r w:rsidRPr="0030786A">
        <w:rPr>
          <w:rFonts w:ascii="Century Gothic" w:hAnsi="Century Gothic" w:cs="Century Gothic"/>
          <w:b/>
          <w:bCs/>
          <w:spacing w:val="-1"/>
          <w:sz w:val="18"/>
          <w:szCs w:val="18"/>
        </w:rPr>
        <w:t>judi</w:t>
      </w:r>
      <w:r w:rsidRPr="0030786A">
        <w:rPr>
          <w:rFonts w:ascii="Century Gothic" w:hAnsi="Century Gothic" w:cs="Century Gothic"/>
          <w:b/>
          <w:bCs/>
          <w:sz w:val="18"/>
          <w:szCs w:val="18"/>
        </w:rPr>
        <w:t>c</w:t>
      </w:r>
      <w:r w:rsidRPr="0030786A">
        <w:rPr>
          <w:rFonts w:ascii="Century Gothic" w:hAnsi="Century Gothic" w:cs="Century Gothic"/>
          <w:b/>
          <w:bCs/>
          <w:spacing w:val="-1"/>
          <w:sz w:val="18"/>
          <w:szCs w:val="18"/>
        </w:rPr>
        <w:t>ial</w:t>
      </w:r>
      <w:r w:rsidRPr="0030786A">
        <w:rPr>
          <w:rFonts w:ascii="Century Gothic" w:hAnsi="Century Gothic" w:cs="Century Gothic"/>
          <w:b/>
          <w:bCs/>
          <w:sz w:val="18"/>
          <w:szCs w:val="18"/>
        </w:rPr>
        <w:t>,</w:t>
      </w:r>
      <w:r w:rsidRPr="0030786A">
        <w:rPr>
          <w:rFonts w:ascii="Century Gothic" w:hAnsi="Century Gothic" w:cs="Century Gothic"/>
          <w:b/>
          <w:bCs/>
          <w:spacing w:val="28"/>
          <w:sz w:val="18"/>
          <w:szCs w:val="18"/>
        </w:rPr>
        <w:t xml:space="preserve"> </w:t>
      </w:r>
      <w:r w:rsidRPr="0030786A">
        <w:rPr>
          <w:rFonts w:ascii="Century Gothic" w:hAnsi="Century Gothic" w:cs="Century Gothic"/>
          <w:b/>
          <w:bCs/>
          <w:sz w:val="18"/>
          <w:szCs w:val="18"/>
        </w:rPr>
        <w:t>ou</w:t>
      </w:r>
      <w:r w:rsidRPr="0030786A">
        <w:rPr>
          <w:rFonts w:ascii="Century Gothic" w:hAnsi="Century Gothic" w:cs="Century Gothic"/>
          <w:b/>
          <w:bCs/>
          <w:spacing w:val="23"/>
          <w:sz w:val="18"/>
          <w:szCs w:val="18"/>
        </w:rPr>
        <w:t xml:space="preserve"> </w:t>
      </w:r>
      <w:r w:rsidRPr="0030786A">
        <w:rPr>
          <w:rFonts w:ascii="Century Gothic" w:hAnsi="Century Gothic" w:cs="Century Gothic"/>
          <w:b/>
          <w:bCs/>
          <w:spacing w:val="-1"/>
          <w:sz w:val="18"/>
          <w:szCs w:val="18"/>
        </w:rPr>
        <w:t>d</w:t>
      </w:r>
      <w:r w:rsidRPr="0030786A">
        <w:rPr>
          <w:rFonts w:ascii="Century Gothic" w:hAnsi="Century Gothic" w:cs="Century Gothic"/>
          <w:b/>
          <w:bCs/>
          <w:sz w:val="18"/>
          <w:szCs w:val="18"/>
        </w:rPr>
        <w:t>e</w:t>
      </w:r>
      <w:r w:rsidRPr="0030786A">
        <w:rPr>
          <w:rFonts w:ascii="Century Gothic" w:hAnsi="Century Gothic" w:cs="Century Gothic"/>
          <w:b/>
          <w:bCs/>
          <w:spacing w:val="27"/>
          <w:sz w:val="18"/>
          <w:szCs w:val="18"/>
        </w:rPr>
        <w:t xml:space="preserve"> </w:t>
      </w:r>
      <w:r w:rsidRPr="0030786A">
        <w:rPr>
          <w:rFonts w:ascii="Century Gothic" w:hAnsi="Century Gothic" w:cs="Century Gothic"/>
          <w:b/>
          <w:bCs/>
          <w:sz w:val="18"/>
          <w:szCs w:val="18"/>
        </w:rPr>
        <w:t>e</w:t>
      </w:r>
      <w:r w:rsidRPr="0030786A">
        <w:rPr>
          <w:rFonts w:ascii="Century Gothic" w:hAnsi="Century Gothic" w:cs="Century Gothic"/>
          <w:b/>
          <w:bCs/>
          <w:spacing w:val="1"/>
          <w:sz w:val="18"/>
          <w:szCs w:val="18"/>
        </w:rPr>
        <w:t>x</w:t>
      </w:r>
      <w:r w:rsidRPr="0030786A">
        <w:rPr>
          <w:rFonts w:ascii="Century Gothic" w:hAnsi="Century Gothic" w:cs="Century Gothic"/>
          <w:b/>
          <w:bCs/>
          <w:spacing w:val="-3"/>
          <w:sz w:val="18"/>
          <w:szCs w:val="18"/>
        </w:rPr>
        <w:t>e</w:t>
      </w:r>
      <w:r w:rsidRPr="0030786A">
        <w:rPr>
          <w:rFonts w:ascii="Century Gothic" w:hAnsi="Century Gothic" w:cs="Century Gothic"/>
          <w:b/>
          <w:bCs/>
          <w:sz w:val="18"/>
          <w:szCs w:val="18"/>
        </w:rPr>
        <w:t>c</w:t>
      </w:r>
      <w:r w:rsidRPr="0030786A">
        <w:rPr>
          <w:rFonts w:ascii="Century Gothic" w:hAnsi="Century Gothic" w:cs="Century Gothic"/>
          <w:b/>
          <w:bCs/>
          <w:spacing w:val="-1"/>
          <w:sz w:val="18"/>
          <w:szCs w:val="18"/>
        </w:rPr>
        <w:t>u</w:t>
      </w:r>
      <w:r w:rsidRPr="0030786A">
        <w:rPr>
          <w:rFonts w:ascii="Century Gothic" w:hAnsi="Century Gothic" w:cs="Century Gothic"/>
          <w:b/>
          <w:bCs/>
          <w:sz w:val="18"/>
          <w:szCs w:val="18"/>
        </w:rPr>
        <w:t>ç</w:t>
      </w:r>
      <w:r w:rsidRPr="0030786A">
        <w:rPr>
          <w:rFonts w:ascii="Century Gothic" w:hAnsi="Century Gothic" w:cs="Century Gothic"/>
          <w:b/>
          <w:bCs/>
          <w:spacing w:val="-1"/>
          <w:sz w:val="18"/>
          <w:szCs w:val="18"/>
        </w:rPr>
        <w:t>ã</w:t>
      </w:r>
      <w:r w:rsidRPr="0030786A">
        <w:rPr>
          <w:rFonts w:ascii="Century Gothic" w:hAnsi="Century Gothic" w:cs="Century Gothic"/>
          <w:b/>
          <w:bCs/>
          <w:sz w:val="18"/>
          <w:szCs w:val="18"/>
        </w:rPr>
        <w:t>o</w:t>
      </w:r>
      <w:r w:rsidRPr="0030786A">
        <w:rPr>
          <w:rFonts w:ascii="Century Gothic" w:hAnsi="Century Gothic" w:cs="Century Gothic"/>
          <w:b/>
          <w:bCs/>
          <w:spacing w:val="27"/>
          <w:sz w:val="18"/>
          <w:szCs w:val="18"/>
        </w:rPr>
        <w:t xml:space="preserve"> </w:t>
      </w:r>
      <w:r w:rsidRPr="0030786A">
        <w:rPr>
          <w:rFonts w:ascii="Century Gothic" w:hAnsi="Century Gothic" w:cs="Century Gothic"/>
          <w:b/>
          <w:bCs/>
          <w:spacing w:val="-1"/>
          <w:sz w:val="18"/>
          <w:szCs w:val="18"/>
        </w:rPr>
        <w:t>pat</w:t>
      </w:r>
      <w:r w:rsidRPr="0030786A">
        <w:rPr>
          <w:rFonts w:ascii="Century Gothic" w:hAnsi="Century Gothic" w:cs="Century Gothic"/>
          <w:b/>
          <w:bCs/>
          <w:spacing w:val="-2"/>
          <w:sz w:val="18"/>
          <w:szCs w:val="18"/>
        </w:rPr>
        <w:t>r</w:t>
      </w:r>
      <w:r w:rsidRPr="0030786A">
        <w:rPr>
          <w:rFonts w:ascii="Century Gothic" w:hAnsi="Century Gothic" w:cs="Century Gothic"/>
          <w:b/>
          <w:bCs/>
          <w:spacing w:val="-1"/>
          <w:sz w:val="18"/>
          <w:szCs w:val="18"/>
        </w:rPr>
        <w:t>i</w:t>
      </w:r>
      <w:r w:rsidRPr="0030786A">
        <w:rPr>
          <w:rFonts w:ascii="Century Gothic" w:hAnsi="Century Gothic" w:cs="Century Gothic"/>
          <w:b/>
          <w:bCs/>
          <w:sz w:val="18"/>
          <w:szCs w:val="18"/>
        </w:rPr>
        <w:t>mo</w:t>
      </w:r>
      <w:r w:rsidRPr="0030786A">
        <w:rPr>
          <w:rFonts w:ascii="Century Gothic" w:hAnsi="Century Gothic" w:cs="Century Gothic"/>
          <w:b/>
          <w:bCs/>
          <w:spacing w:val="-1"/>
          <w:sz w:val="18"/>
          <w:szCs w:val="18"/>
        </w:rPr>
        <w:t>nia</w:t>
      </w:r>
      <w:r w:rsidRPr="0030786A">
        <w:rPr>
          <w:rFonts w:ascii="Century Gothic" w:hAnsi="Century Gothic" w:cs="Century Gothic"/>
          <w:b/>
          <w:bCs/>
          <w:spacing w:val="-2"/>
          <w:sz w:val="18"/>
          <w:szCs w:val="18"/>
        </w:rPr>
        <w:t>l</w:t>
      </w:r>
      <w:r w:rsidRPr="0030786A">
        <w:rPr>
          <w:rFonts w:ascii="Century Gothic" w:hAnsi="Century Gothic" w:cs="Century Gothic"/>
          <w:sz w:val="18"/>
          <w:szCs w:val="18"/>
        </w:rPr>
        <w:t xml:space="preserve">, </w:t>
      </w:r>
      <w:r w:rsidRPr="0030786A">
        <w:rPr>
          <w:rFonts w:ascii="Century Gothic" w:hAnsi="Century Gothic" w:cs="Century Gothic"/>
          <w:spacing w:val="-1"/>
          <w:sz w:val="18"/>
          <w:szCs w:val="18"/>
        </w:rPr>
        <w:t>c</w:t>
      </w:r>
      <w:r w:rsidRPr="0030786A">
        <w:rPr>
          <w:rFonts w:ascii="Century Gothic" w:hAnsi="Century Gothic" w:cs="Century Gothic"/>
          <w:sz w:val="18"/>
          <w:szCs w:val="18"/>
        </w:rPr>
        <w:t>on</w:t>
      </w:r>
      <w:r w:rsidRPr="0030786A">
        <w:rPr>
          <w:rFonts w:ascii="Century Gothic" w:hAnsi="Century Gothic" w:cs="Century Gothic"/>
          <w:spacing w:val="-1"/>
          <w:sz w:val="18"/>
          <w:szCs w:val="18"/>
        </w:rPr>
        <w:t>f</w:t>
      </w:r>
      <w:r w:rsidRPr="0030786A">
        <w:rPr>
          <w:rFonts w:ascii="Century Gothic" w:hAnsi="Century Gothic" w:cs="Century Gothic"/>
          <w:sz w:val="18"/>
          <w:szCs w:val="18"/>
        </w:rPr>
        <w:t>o</w:t>
      </w:r>
      <w:r w:rsidRPr="0030786A">
        <w:rPr>
          <w:rFonts w:ascii="Century Gothic" w:hAnsi="Century Gothic" w:cs="Century Gothic"/>
          <w:spacing w:val="-1"/>
          <w:sz w:val="18"/>
          <w:szCs w:val="18"/>
        </w:rPr>
        <w:t>r</w:t>
      </w:r>
      <w:r w:rsidRPr="0030786A">
        <w:rPr>
          <w:rFonts w:ascii="Century Gothic" w:hAnsi="Century Gothic" w:cs="Century Gothic"/>
          <w:spacing w:val="-3"/>
          <w:sz w:val="18"/>
          <w:szCs w:val="18"/>
        </w:rPr>
        <w:t>m</w:t>
      </w:r>
      <w:r w:rsidRPr="0030786A">
        <w:rPr>
          <w:rFonts w:ascii="Century Gothic" w:hAnsi="Century Gothic" w:cs="Century Gothic"/>
          <w:sz w:val="18"/>
          <w:szCs w:val="18"/>
        </w:rPr>
        <w:t>e</w:t>
      </w:r>
      <w:r w:rsidRPr="0030786A">
        <w:rPr>
          <w:rFonts w:ascii="Century Gothic" w:hAnsi="Century Gothic" w:cs="Century Gothic"/>
          <w:spacing w:val="-1"/>
          <w:sz w:val="18"/>
          <w:szCs w:val="18"/>
        </w:rPr>
        <w:t xml:space="preserve"> </w:t>
      </w:r>
      <w:r w:rsidRPr="0030786A">
        <w:rPr>
          <w:rFonts w:ascii="Century Gothic" w:hAnsi="Century Gothic" w:cs="Century Gothic"/>
          <w:sz w:val="18"/>
          <w:szCs w:val="18"/>
        </w:rPr>
        <w:t>o</w:t>
      </w:r>
      <w:r w:rsidRPr="0030786A">
        <w:rPr>
          <w:rFonts w:ascii="Century Gothic" w:hAnsi="Century Gothic" w:cs="Century Gothic"/>
          <w:spacing w:val="1"/>
          <w:sz w:val="18"/>
          <w:szCs w:val="18"/>
        </w:rPr>
        <w:t xml:space="preserve"> </w:t>
      </w:r>
      <w:r w:rsidRPr="0030786A">
        <w:rPr>
          <w:rFonts w:ascii="Century Gothic" w:hAnsi="Century Gothic" w:cs="Century Gothic"/>
          <w:spacing w:val="-4"/>
          <w:sz w:val="18"/>
          <w:szCs w:val="18"/>
        </w:rPr>
        <w:t>c</w:t>
      </w:r>
      <w:r w:rsidRPr="0030786A">
        <w:rPr>
          <w:rFonts w:ascii="Century Gothic" w:hAnsi="Century Gothic" w:cs="Century Gothic"/>
          <w:sz w:val="18"/>
          <w:szCs w:val="18"/>
        </w:rPr>
        <w:t>aso,</w:t>
      </w:r>
      <w:r w:rsidRPr="0030786A">
        <w:rPr>
          <w:rFonts w:ascii="Century Gothic" w:hAnsi="Century Gothic" w:cs="Century Gothic"/>
          <w:spacing w:val="-3"/>
          <w:sz w:val="18"/>
          <w:szCs w:val="18"/>
        </w:rPr>
        <w:t xml:space="preserve"> </w:t>
      </w:r>
      <w:r w:rsidRPr="0030786A">
        <w:rPr>
          <w:rFonts w:ascii="Century Gothic" w:hAnsi="Century Gothic" w:cs="Century Gothic"/>
          <w:spacing w:val="1"/>
          <w:sz w:val="18"/>
          <w:szCs w:val="18"/>
        </w:rPr>
        <w:t>e</w:t>
      </w:r>
      <w:r w:rsidRPr="0030786A">
        <w:rPr>
          <w:rFonts w:ascii="Century Gothic" w:hAnsi="Century Gothic" w:cs="Century Gothic"/>
          <w:spacing w:val="-3"/>
          <w:sz w:val="18"/>
          <w:szCs w:val="18"/>
        </w:rPr>
        <w:t>x</w:t>
      </w:r>
      <w:r w:rsidRPr="0030786A">
        <w:rPr>
          <w:rFonts w:ascii="Century Gothic" w:hAnsi="Century Gothic" w:cs="Century Gothic"/>
          <w:sz w:val="18"/>
          <w:szCs w:val="18"/>
        </w:rPr>
        <w:t>p</w:t>
      </w:r>
      <w:r w:rsidRPr="0030786A">
        <w:rPr>
          <w:rFonts w:ascii="Century Gothic" w:hAnsi="Century Gothic" w:cs="Century Gothic"/>
          <w:spacing w:val="-2"/>
          <w:sz w:val="18"/>
          <w:szCs w:val="18"/>
        </w:rPr>
        <w:t>e</w:t>
      </w:r>
      <w:r w:rsidRPr="0030786A">
        <w:rPr>
          <w:rFonts w:ascii="Century Gothic" w:hAnsi="Century Gothic" w:cs="Century Gothic"/>
          <w:spacing w:val="-3"/>
          <w:sz w:val="18"/>
          <w:szCs w:val="18"/>
        </w:rPr>
        <w:t>d</w:t>
      </w:r>
      <w:r w:rsidRPr="0030786A">
        <w:rPr>
          <w:rFonts w:ascii="Century Gothic" w:hAnsi="Century Gothic" w:cs="Century Gothic"/>
          <w:spacing w:val="3"/>
          <w:sz w:val="18"/>
          <w:szCs w:val="18"/>
        </w:rPr>
        <w:t>i</w:t>
      </w:r>
      <w:r w:rsidRPr="0030786A">
        <w:rPr>
          <w:rFonts w:ascii="Century Gothic" w:hAnsi="Century Gothic" w:cs="Century Gothic"/>
          <w:spacing w:val="-3"/>
          <w:sz w:val="18"/>
          <w:szCs w:val="18"/>
        </w:rPr>
        <w:t>d</w:t>
      </w:r>
      <w:r w:rsidRPr="0030786A">
        <w:rPr>
          <w:rFonts w:ascii="Century Gothic" w:hAnsi="Century Gothic" w:cs="Century Gothic"/>
          <w:sz w:val="18"/>
          <w:szCs w:val="18"/>
        </w:rPr>
        <w:t>a</w:t>
      </w:r>
      <w:r w:rsidRPr="0030786A">
        <w:rPr>
          <w:rFonts w:ascii="Century Gothic" w:hAnsi="Century Gothic" w:cs="Century Gothic"/>
          <w:spacing w:val="-1"/>
          <w:sz w:val="18"/>
          <w:szCs w:val="18"/>
        </w:rPr>
        <w:t xml:space="preserve"> </w:t>
      </w:r>
      <w:r w:rsidRPr="0030786A">
        <w:rPr>
          <w:rFonts w:ascii="Century Gothic" w:hAnsi="Century Gothic" w:cs="Century Gothic"/>
          <w:spacing w:val="-2"/>
          <w:sz w:val="18"/>
          <w:szCs w:val="18"/>
        </w:rPr>
        <w:t>pe</w:t>
      </w:r>
      <w:r w:rsidRPr="0030786A">
        <w:rPr>
          <w:rFonts w:ascii="Century Gothic" w:hAnsi="Century Gothic" w:cs="Century Gothic"/>
          <w:spacing w:val="1"/>
          <w:sz w:val="18"/>
          <w:szCs w:val="18"/>
        </w:rPr>
        <w:t>l</w:t>
      </w:r>
      <w:r w:rsidRPr="0030786A">
        <w:rPr>
          <w:rFonts w:ascii="Century Gothic" w:hAnsi="Century Gothic" w:cs="Century Gothic"/>
          <w:sz w:val="18"/>
          <w:szCs w:val="18"/>
        </w:rPr>
        <w:t>o</w:t>
      </w:r>
      <w:r w:rsidRPr="0030786A">
        <w:rPr>
          <w:rFonts w:ascii="Century Gothic" w:hAnsi="Century Gothic" w:cs="Century Gothic"/>
          <w:spacing w:val="-2"/>
          <w:sz w:val="18"/>
          <w:szCs w:val="18"/>
        </w:rPr>
        <w:t xml:space="preserve"> </w:t>
      </w:r>
      <w:r w:rsidRPr="0030786A">
        <w:rPr>
          <w:rFonts w:ascii="Century Gothic" w:hAnsi="Century Gothic" w:cs="Century Gothic"/>
          <w:spacing w:val="-3"/>
          <w:sz w:val="18"/>
          <w:szCs w:val="18"/>
        </w:rPr>
        <w:t>d</w:t>
      </w:r>
      <w:r w:rsidRPr="0030786A">
        <w:rPr>
          <w:rFonts w:ascii="Century Gothic" w:hAnsi="Century Gothic" w:cs="Century Gothic"/>
          <w:spacing w:val="1"/>
          <w:sz w:val="18"/>
          <w:szCs w:val="18"/>
        </w:rPr>
        <w:t>i</w:t>
      </w:r>
      <w:r w:rsidRPr="0030786A">
        <w:rPr>
          <w:rFonts w:ascii="Century Gothic" w:hAnsi="Century Gothic" w:cs="Century Gothic"/>
          <w:sz w:val="18"/>
          <w:szCs w:val="18"/>
        </w:rPr>
        <w:t>s</w:t>
      </w:r>
      <w:r w:rsidRPr="0030786A">
        <w:rPr>
          <w:rFonts w:ascii="Century Gothic" w:hAnsi="Century Gothic" w:cs="Century Gothic"/>
          <w:spacing w:val="-2"/>
          <w:sz w:val="18"/>
          <w:szCs w:val="18"/>
        </w:rPr>
        <w:t>t</w:t>
      </w:r>
      <w:r w:rsidRPr="0030786A">
        <w:rPr>
          <w:rFonts w:ascii="Century Gothic" w:hAnsi="Century Gothic" w:cs="Century Gothic"/>
          <w:spacing w:val="-3"/>
          <w:sz w:val="18"/>
          <w:szCs w:val="18"/>
        </w:rPr>
        <w:t>r</w:t>
      </w:r>
      <w:r w:rsidRPr="0030786A">
        <w:rPr>
          <w:rFonts w:ascii="Century Gothic" w:hAnsi="Century Gothic" w:cs="Century Gothic"/>
          <w:spacing w:val="3"/>
          <w:sz w:val="18"/>
          <w:szCs w:val="18"/>
        </w:rPr>
        <w:t>i</w:t>
      </w:r>
      <w:r w:rsidRPr="0030786A">
        <w:rPr>
          <w:rFonts w:ascii="Century Gothic" w:hAnsi="Century Gothic" w:cs="Century Gothic"/>
          <w:spacing w:val="-2"/>
          <w:sz w:val="18"/>
          <w:szCs w:val="18"/>
        </w:rPr>
        <w:t>bu</w:t>
      </w:r>
      <w:r w:rsidRPr="0030786A">
        <w:rPr>
          <w:rFonts w:ascii="Century Gothic" w:hAnsi="Century Gothic" w:cs="Century Gothic"/>
          <w:spacing w:val="1"/>
          <w:sz w:val="18"/>
          <w:szCs w:val="18"/>
        </w:rPr>
        <w:t>i</w:t>
      </w:r>
      <w:r w:rsidRPr="0030786A">
        <w:rPr>
          <w:rFonts w:ascii="Century Gothic" w:hAnsi="Century Gothic" w:cs="Century Gothic"/>
          <w:sz w:val="18"/>
          <w:szCs w:val="18"/>
        </w:rPr>
        <w:t>dor</w:t>
      </w:r>
      <w:r w:rsidRPr="0030786A">
        <w:rPr>
          <w:rFonts w:ascii="Century Gothic" w:hAnsi="Century Gothic" w:cs="Century Gothic"/>
          <w:spacing w:val="-2"/>
          <w:sz w:val="18"/>
          <w:szCs w:val="18"/>
        </w:rPr>
        <w:t xml:space="preserve"> </w:t>
      </w:r>
      <w:r w:rsidRPr="0030786A">
        <w:rPr>
          <w:rFonts w:ascii="Century Gothic" w:hAnsi="Century Gothic" w:cs="Century Gothic"/>
          <w:sz w:val="18"/>
          <w:szCs w:val="18"/>
        </w:rPr>
        <w:t>da</w:t>
      </w:r>
      <w:r w:rsidRPr="0030786A">
        <w:rPr>
          <w:rFonts w:ascii="Century Gothic" w:hAnsi="Century Gothic" w:cs="Century Gothic"/>
          <w:spacing w:val="-1"/>
          <w:sz w:val="18"/>
          <w:szCs w:val="18"/>
        </w:rPr>
        <w:t xml:space="preserve"> </w:t>
      </w:r>
      <w:r w:rsidRPr="0030786A">
        <w:rPr>
          <w:rFonts w:ascii="Century Gothic" w:hAnsi="Century Gothic" w:cs="Century Gothic"/>
          <w:spacing w:val="-3"/>
          <w:sz w:val="18"/>
          <w:szCs w:val="18"/>
        </w:rPr>
        <w:t>s</w:t>
      </w:r>
      <w:r w:rsidRPr="0030786A">
        <w:rPr>
          <w:rFonts w:ascii="Century Gothic" w:hAnsi="Century Gothic" w:cs="Century Gothic"/>
          <w:spacing w:val="1"/>
          <w:sz w:val="18"/>
          <w:szCs w:val="18"/>
        </w:rPr>
        <w:t>e</w:t>
      </w:r>
      <w:r w:rsidRPr="0030786A">
        <w:rPr>
          <w:rFonts w:ascii="Century Gothic" w:hAnsi="Century Gothic" w:cs="Century Gothic"/>
          <w:spacing w:val="-3"/>
          <w:sz w:val="18"/>
          <w:szCs w:val="18"/>
        </w:rPr>
        <w:t>d</w:t>
      </w:r>
      <w:r w:rsidRPr="0030786A">
        <w:rPr>
          <w:rFonts w:ascii="Century Gothic" w:hAnsi="Century Gothic" w:cs="Century Gothic"/>
          <w:sz w:val="18"/>
          <w:szCs w:val="18"/>
        </w:rPr>
        <w:t>e</w:t>
      </w:r>
      <w:r w:rsidRPr="0030786A">
        <w:rPr>
          <w:rFonts w:ascii="Century Gothic" w:hAnsi="Century Gothic" w:cs="Century Gothic"/>
          <w:spacing w:val="2"/>
          <w:sz w:val="18"/>
          <w:szCs w:val="18"/>
        </w:rPr>
        <w:t xml:space="preserve"> </w:t>
      </w:r>
      <w:r w:rsidRPr="0030786A">
        <w:rPr>
          <w:rFonts w:ascii="Century Gothic" w:hAnsi="Century Gothic" w:cs="Century Gothic"/>
          <w:spacing w:val="-3"/>
          <w:sz w:val="18"/>
          <w:szCs w:val="18"/>
        </w:rPr>
        <w:t>d</w:t>
      </w:r>
      <w:r w:rsidRPr="0030786A">
        <w:rPr>
          <w:rFonts w:ascii="Century Gothic" w:hAnsi="Century Gothic" w:cs="Century Gothic"/>
          <w:sz w:val="18"/>
          <w:szCs w:val="18"/>
        </w:rPr>
        <w:t>a</w:t>
      </w:r>
      <w:r w:rsidRPr="0030786A">
        <w:rPr>
          <w:rFonts w:ascii="Century Gothic" w:hAnsi="Century Gothic" w:cs="Century Gothic"/>
          <w:spacing w:val="-1"/>
          <w:sz w:val="18"/>
          <w:szCs w:val="18"/>
        </w:rPr>
        <w:t xml:space="preserve"> </w:t>
      </w:r>
      <w:r w:rsidRPr="0030786A">
        <w:rPr>
          <w:rFonts w:ascii="Century Gothic" w:hAnsi="Century Gothic" w:cs="Arial"/>
          <w:sz w:val="18"/>
          <w:szCs w:val="18"/>
        </w:rPr>
        <w:t>proponente</w:t>
      </w:r>
      <w:r w:rsidRPr="0030786A">
        <w:rPr>
          <w:rFonts w:ascii="Century Gothic" w:hAnsi="Century Gothic" w:cs="Century Gothic"/>
          <w:sz w:val="18"/>
          <w:szCs w:val="18"/>
        </w:rPr>
        <w:t>, ou</w:t>
      </w:r>
      <w:r w:rsidRPr="0030786A">
        <w:rPr>
          <w:rFonts w:ascii="Century Gothic" w:hAnsi="Century Gothic" w:cs="Century Gothic"/>
          <w:spacing w:val="-1"/>
          <w:sz w:val="18"/>
          <w:szCs w:val="18"/>
        </w:rPr>
        <w:t xml:space="preserve"> </w:t>
      </w:r>
      <w:r w:rsidRPr="0030786A">
        <w:rPr>
          <w:rFonts w:ascii="Century Gothic" w:hAnsi="Century Gothic" w:cs="Century Gothic"/>
          <w:spacing w:val="-3"/>
          <w:sz w:val="18"/>
          <w:szCs w:val="18"/>
        </w:rPr>
        <w:t>d</w:t>
      </w:r>
      <w:r w:rsidRPr="0030786A">
        <w:rPr>
          <w:rFonts w:ascii="Century Gothic" w:hAnsi="Century Gothic" w:cs="Century Gothic"/>
          <w:sz w:val="18"/>
          <w:szCs w:val="18"/>
        </w:rPr>
        <w:t>o</w:t>
      </w:r>
      <w:r w:rsidRPr="0030786A">
        <w:rPr>
          <w:rFonts w:ascii="Century Gothic" w:hAnsi="Century Gothic" w:cs="Century Gothic"/>
          <w:spacing w:val="-3"/>
          <w:sz w:val="18"/>
          <w:szCs w:val="18"/>
        </w:rPr>
        <w:t>m</w:t>
      </w:r>
      <w:r w:rsidRPr="0030786A">
        <w:rPr>
          <w:rFonts w:ascii="Century Gothic" w:hAnsi="Century Gothic" w:cs="Century Gothic"/>
          <w:spacing w:val="1"/>
          <w:sz w:val="18"/>
          <w:szCs w:val="18"/>
        </w:rPr>
        <w:t>i</w:t>
      </w:r>
      <w:r w:rsidRPr="0030786A">
        <w:rPr>
          <w:rFonts w:ascii="Century Gothic" w:hAnsi="Century Gothic" w:cs="Century Gothic"/>
          <w:spacing w:val="-4"/>
          <w:sz w:val="18"/>
          <w:szCs w:val="18"/>
        </w:rPr>
        <w:t>c</w:t>
      </w:r>
      <w:r w:rsidRPr="0030786A">
        <w:rPr>
          <w:rFonts w:ascii="Century Gothic" w:hAnsi="Century Gothic" w:cs="Century Gothic"/>
          <w:spacing w:val="1"/>
          <w:sz w:val="18"/>
          <w:szCs w:val="18"/>
        </w:rPr>
        <w:t>íli</w:t>
      </w:r>
      <w:r w:rsidRPr="0030786A">
        <w:rPr>
          <w:rFonts w:ascii="Century Gothic" w:hAnsi="Century Gothic" w:cs="Century Gothic"/>
          <w:sz w:val="18"/>
          <w:szCs w:val="18"/>
        </w:rPr>
        <w:t>o,</w:t>
      </w:r>
      <w:r w:rsidRPr="0030786A">
        <w:rPr>
          <w:rFonts w:ascii="Century Gothic" w:hAnsi="Century Gothic" w:cs="Century Gothic"/>
          <w:spacing w:val="-3"/>
          <w:sz w:val="18"/>
          <w:szCs w:val="18"/>
        </w:rPr>
        <w:t xml:space="preserve"> d</w:t>
      </w:r>
      <w:r w:rsidRPr="0030786A">
        <w:rPr>
          <w:rFonts w:ascii="Century Gothic" w:hAnsi="Century Gothic" w:cs="Century Gothic"/>
          <w:spacing w:val="1"/>
          <w:sz w:val="18"/>
          <w:szCs w:val="18"/>
        </w:rPr>
        <w:t>e</w:t>
      </w:r>
      <w:r w:rsidRPr="0030786A">
        <w:rPr>
          <w:rFonts w:ascii="Century Gothic" w:hAnsi="Century Gothic" w:cs="Century Gothic"/>
          <w:sz w:val="18"/>
          <w:szCs w:val="18"/>
        </w:rPr>
        <w:t>n</w:t>
      </w:r>
      <w:r w:rsidRPr="0030786A">
        <w:rPr>
          <w:rFonts w:ascii="Century Gothic" w:hAnsi="Century Gothic" w:cs="Century Gothic"/>
          <w:spacing w:val="-2"/>
          <w:sz w:val="18"/>
          <w:szCs w:val="18"/>
        </w:rPr>
        <w:t>t</w:t>
      </w:r>
      <w:r w:rsidRPr="0030786A">
        <w:rPr>
          <w:rFonts w:ascii="Century Gothic" w:hAnsi="Century Gothic" w:cs="Century Gothic"/>
          <w:spacing w:val="-1"/>
          <w:sz w:val="18"/>
          <w:szCs w:val="18"/>
        </w:rPr>
        <w:t>r</w:t>
      </w:r>
      <w:r w:rsidRPr="0030786A">
        <w:rPr>
          <w:rFonts w:ascii="Century Gothic" w:hAnsi="Century Gothic" w:cs="Century Gothic"/>
          <w:sz w:val="18"/>
          <w:szCs w:val="18"/>
        </w:rPr>
        <w:t>o</w:t>
      </w:r>
      <w:r w:rsidRPr="0030786A">
        <w:rPr>
          <w:rFonts w:ascii="Century Gothic" w:hAnsi="Century Gothic" w:cs="Century Gothic"/>
          <w:spacing w:val="-1"/>
          <w:sz w:val="18"/>
          <w:szCs w:val="18"/>
        </w:rPr>
        <w:t xml:space="preserve"> </w:t>
      </w:r>
      <w:r w:rsidRPr="0030786A">
        <w:rPr>
          <w:rFonts w:ascii="Century Gothic" w:hAnsi="Century Gothic" w:cs="Century Gothic"/>
          <w:sz w:val="18"/>
          <w:szCs w:val="18"/>
        </w:rPr>
        <w:t>do</w:t>
      </w:r>
      <w:r w:rsidRPr="0030786A">
        <w:rPr>
          <w:rFonts w:ascii="Century Gothic" w:hAnsi="Century Gothic" w:cs="Century Gothic"/>
          <w:spacing w:val="-1"/>
          <w:sz w:val="18"/>
          <w:szCs w:val="18"/>
        </w:rPr>
        <w:t xml:space="preserve"> </w:t>
      </w:r>
      <w:r w:rsidRPr="0030786A">
        <w:rPr>
          <w:rFonts w:ascii="Century Gothic" w:hAnsi="Century Gothic" w:cs="Century Gothic"/>
          <w:sz w:val="18"/>
          <w:szCs w:val="18"/>
        </w:rPr>
        <w:t>p</w:t>
      </w:r>
      <w:r w:rsidRPr="0030786A">
        <w:rPr>
          <w:rFonts w:ascii="Century Gothic" w:hAnsi="Century Gothic" w:cs="Century Gothic"/>
          <w:spacing w:val="-3"/>
          <w:sz w:val="18"/>
          <w:szCs w:val="18"/>
        </w:rPr>
        <w:t>r</w:t>
      </w:r>
      <w:r w:rsidRPr="0030786A">
        <w:rPr>
          <w:rFonts w:ascii="Century Gothic" w:hAnsi="Century Gothic" w:cs="Century Gothic"/>
          <w:sz w:val="18"/>
          <w:szCs w:val="18"/>
        </w:rPr>
        <w:t>a</w:t>
      </w:r>
      <w:r w:rsidRPr="0030786A">
        <w:rPr>
          <w:rFonts w:ascii="Century Gothic" w:hAnsi="Century Gothic" w:cs="Century Gothic"/>
          <w:spacing w:val="-2"/>
          <w:sz w:val="18"/>
          <w:szCs w:val="18"/>
        </w:rPr>
        <w:t>z</w:t>
      </w:r>
      <w:r w:rsidRPr="0030786A">
        <w:rPr>
          <w:rFonts w:ascii="Century Gothic" w:hAnsi="Century Gothic" w:cs="Century Gothic"/>
          <w:sz w:val="18"/>
          <w:szCs w:val="18"/>
        </w:rPr>
        <w:t>o</w:t>
      </w:r>
      <w:r w:rsidRPr="0030786A">
        <w:rPr>
          <w:rFonts w:ascii="Century Gothic" w:hAnsi="Century Gothic" w:cs="Century Gothic"/>
          <w:spacing w:val="1"/>
          <w:sz w:val="18"/>
          <w:szCs w:val="18"/>
        </w:rPr>
        <w:t xml:space="preserve"> </w:t>
      </w:r>
      <w:r w:rsidRPr="0030786A">
        <w:rPr>
          <w:rFonts w:ascii="Century Gothic" w:hAnsi="Century Gothic" w:cs="Century Gothic"/>
          <w:spacing w:val="-3"/>
          <w:sz w:val="18"/>
          <w:szCs w:val="18"/>
        </w:rPr>
        <w:t>d</w:t>
      </w:r>
      <w:r w:rsidRPr="0030786A">
        <w:rPr>
          <w:rFonts w:ascii="Century Gothic" w:hAnsi="Century Gothic" w:cs="Century Gothic"/>
          <w:sz w:val="18"/>
          <w:szCs w:val="18"/>
        </w:rPr>
        <w:t xml:space="preserve">e </w:t>
      </w:r>
      <w:r w:rsidRPr="0030786A">
        <w:rPr>
          <w:rFonts w:ascii="Century Gothic" w:hAnsi="Century Gothic" w:cs="Century Gothic"/>
          <w:spacing w:val="-1"/>
          <w:sz w:val="18"/>
          <w:szCs w:val="18"/>
        </w:rPr>
        <w:t>v</w:t>
      </w:r>
      <w:r w:rsidRPr="0030786A">
        <w:rPr>
          <w:rFonts w:ascii="Century Gothic" w:hAnsi="Century Gothic" w:cs="Century Gothic"/>
          <w:spacing w:val="-2"/>
          <w:sz w:val="18"/>
          <w:szCs w:val="18"/>
        </w:rPr>
        <w:t>a</w:t>
      </w:r>
      <w:r w:rsidRPr="0030786A">
        <w:rPr>
          <w:rFonts w:ascii="Century Gothic" w:hAnsi="Century Gothic" w:cs="Century Gothic"/>
          <w:spacing w:val="1"/>
          <w:sz w:val="18"/>
          <w:szCs w:val="18"/>
        </w:rPr>
        <w:t>li</w:t>
      </w:r>
      <w:r w:rsidRPr="0030786A">
        <w:rPr>
          <w:rFonts w:ascii="Century Gothic" w:hAnsi="Century Gothic" w:cs="Century Gothic"/>
          <w:spacing w:val="-3"/>
          <w:sz w:val="18"/>
          <w:szCs w:val="18"/>
        </w:rPr>
        <w:t>d</w:t>
      </w:r>
      <w:r w:rsidRPr="0030786A">
        <w:rPr>
          <w:rFonts w:ascii="Century Gothic" w:hAnsi="Century Gothic" w:cs="Century Gothic"/>
          <w:sz w:val="18"/>
          <w:szCs w:val="18"/>
        </w:rPr>
        <w:t>a</w:t>
      </w:r>
      <w:r w:rsidRPr="0030786A">
        <w:rPr>
          <w:rFonts w:ascii="Century Gothic" w:hAnsi="Century Gothic" w:cs="Century Gothic"/>
          <w:spacing w:val="-3"/>
          <w:sz w:val="18"/>
          <w:szCs w:val="18"/>
        </w:rPr>
        <w:t>d</w:t>
      </w:r>
      <w:r w:rsidRPr="0030786A">
        <w:rPr>
          <w:rFonts w:ascii="Century Gothic" w:hAnsi="Century Gothic" w:cs="Century Gothic"/>
          <w:sz w:val="18"/>
          <w:szCs w:val="18"/>
        </w:rPr>
        <w:t>e</w:t>
      </w:r>
      <w:r w:rsidRPr="0030786A">
        <w:rPr>
          <w:rFonts w:ascii="Century Gothic" w:hAnsi="Century Gothic" w:cs="Century Gothic"/>
          <w:spacing w:val="-1"/>
          <w:sz w:val="18"/>
          <w:szCs w:val="18"/>
        </w:rPr>
        <w:t xml:space="preserve"> </w:t>
      </w:r>
      <w:r w:rsidRPr="0030786A">
        <w:rPr>
          <w:rFonts w:ascii="Century Gothic" w:hAnsi="Century Gothic" w:cs="Century Gothic"/>
          <w:sz w:val="18"/>
          <w:szCs w:val="18"/>
        </w:rPr>
        <w:t>p</w:t>
      </w:r>
      <w:r w:rsidRPr="0030786A">
        <w:rPr>
          <w:rFonts w:ascii="Century Gothic" w:hAnsi="Century Gothic" w:cs="Century Gothic"/>
          <w:spacing w:val="-3"/>
          <w:sz w:val="18"/>
          <w:szCs w:val="18"/>
        </w:rPr>
        <w:t>r</w:t>
      </w:r>
      <w:r w:rsidRPr="0030786A">
        <w:rPr>
          <w:rFonts w:ascii="Century Gothic" w:hAnsi="Century Gothic" w:cs="Century Gothic"/>
          <w:spacing w:val="1"/>
          <w:sz w:val="18"/>
          <w:szCs w:val="18"/>
        </w:rPr>
        <w:t>e</w:t>
      </w:r>
      <w:r w:rsidRPr="0030786A">
        <w:rPr>
          <w:rFonts w:ascii="Century Gothic" w:hAnsi="Century Gothic" w:cs="Century Gothic"/>
          <w:spacing w:val="-3"/>
          <w:sz w:val="18"/>
          <w:szCs w:val="18"/>
        </w:rPr>
        <w:t>v</w:t>
      </w:r>
      <w:r w:rsidRPr="0030786A">
        <w:rPr>
          <w:rFonts w:ascii="Century Gothic" w:hAnsi="Century Gothic" w:cs="Century Gothic"/>
          <w:spacing w:val="1"/>
          <w:sz w:val="18"/>
          <w:szCs w:val="18"/>
        </w:rPr>
        <w:t>i</w:t>
      </w:r>
      <w:r w:rsidRPr="0030786A">
        <w:rPr>
          <w:rFonts w:ascii="Century Gothic" w:hAnsi="Century Gothic" w:cs="Century Gothic"/>
          <w:sz w:val="18"/>
          <w:szCs w:val="18"/>
        </w:rPr>
        <w:t>s</w:t>
      </w:r>
      <w:r w:rsidRPr="0030786A">
        <w:rPr>
          <w:rFonts w:ascii="Century Gothic" w:hAnsi="Century Gothic" w:cs="Century Gothic"/>
          <w:spacing w:val="-2"/>
          <w:sz w:val="18"/>
          <w:szCs w:val="18"/>
        </w:rPr>
        <w:t>t</w:t>
      </w:r>
      <w:r w:rsidRPr="0030786A">
        <w:rPr>
          <w:rFonts w:ascii="Century Gothic" w:hAnsi="Century Gothic" w:cs="Century Gothic"/>
          <w:sz w:val="18"/>
          <w:szCs w:val="18"/>
        </w:rPr>
        <w:t>a</w:t>
      </w:r>
      <w:r w:rsidRPr="0030786A">
        <w:rPr>
          <w:rFonts w:ascii="Century Gothic" w:hAnsi="Century Gothic" w:cs="Century Gothic"/>
          <w:spacing w:val="1"/>
          <w:sz w:val="18"/>
          <w:szCs w:val="18"/>
        </w:rPr>
        <w:t xml:space="preserve"> </w:t>
      </w:r>
      <w:r w:rsidRPr="0030786A">
        <w:rPr>
          <w:rFonts w:ascii="Century Gothic" w:hAnsi="Century Gothic" w:cs="Century Gothic"/>
          <w:spacing w:val="-3"/>
          <w:sz w:val="18"/>
          <w:szCs w:val="18"/>
        </w:rPr>
        <w:t>n</w:t>
      </w:r>
      <w:r w:rsidRPr="0030786A">
        <w:rPr>
          <w:rFonts w:ascii="Century Gothic" w:hAnsi="Century Gothic" w:cs="Century Gothic"/>
          <w:sz w:val="18"/>
          <w:szCs w:val="18"/>
        </w:rPr>
        <w:t>a p</w:t>
      </w:r>
      <w:r w:rsidRPr="0030786A">
        <w:rPr>
          <w:rFonts w:ascii="Century Gothic" w:hAnsi="Century Gothic" w:cs="Century Gothic"/>
          <w:spacing w:val="-1"/>
          <w:sz w:val="18"/>
          <w:szCs w:val="18"/>
        </w:rPr>
        <w:t>r</w:t>
      </w:r>
      <w:r w:rsidRPr="0030786A">
        <w:rPr>
          <w:rFonts w:ascii="Century Gothic" w:hAnsi="Century Gothic" w:cs="Century Gothic"/>
          <w:sz w:val="18"/>
          <w:szCs w:val="18"/>
        </w:rPr>
        <w:t>óp</w:t>
      </w:r>
      <w:r w:rsidRPr="0030786A">
        <w:rPr>
          <w:rFonts w:ascii="Century Gothic" w:hAnsi="Century Gothic" w:cs="Century Gothic"/>
          <w:spacing w:val="-3"/>
          <w:sz w:val="18"/>
          <w:szCs w:val="18"/>
        </w:rPr>
        <w:t>r</w:t>
      </w:r>
      <w:r w:rsidRPr="0030786A">
        <w:rPr>
          <w:rFonts w:ascii="Century Gothic" w:hAnsi="Century Gothic" w:cs="Century Gothic"/>
          <w:spacing w:val="1"/>
          <w:sz w:val="18"/>
          <w:szCs w:val="18"/>
        </w:rPr>
        <w:t>i</w:t>
      </w:r>
      <w:r w:rsidRPr="0030786A">
        <w:rPr>
          <w:rFonts w:ascii="Century Gothic" w:hAnsi="Century Gothic" w:cs="Century Gothic"/>
          <w:sz w:val="18"/>
          <w:szCs w:val="18"/>
        </w:rPr>
        <w:t>a</w:t>
      </w:r>
      <w:r w:rsidRPr="0030786A">
        <w:rPr>
          <w:rFonts w:ascii="Century Gothic" w:hAnsi="Century Gothic" w:cs="Century Gothic"/>
          <w:spacing w:val="-1"/>
          <w:sz w:val="18"/>
          <w:szCs w:val="18"/>
        </w:rPr>
        <w:t xml:space="preserve"> c</w:t>
      </w:r>
      <w:r w:rsidRPr="0030786A">
        <w:rPr>
          <w:rFonts w:ascii="Century Gothic" w:hAnsi="Century Gothic" w:cs="Century Gothic"/>
          <w:spacing w:val="1"/>
          <w:sz w:val="18"/>
          <w:szCs w:val="18"/>
        </w:rPr>
        <w:t>e</w:t>
      </w:r>
      <w:r w:rsidRPr="0030786A">
        <w:rPr>
          <w:rFonts w:ascii="Century Gothic" w:hAnsi="Century Gothic" w:cs="Century Gothic"/>
          <w:spacing w:val="-1"/>
          <w:sz w:val="18"/>
          <w:szCs w:val="18"/>
        </w:rPr>
        <w:t>r</w:t>
      </w:r>
      <w:r w:rsidRPr="0030786A">
        <w:rPr>
          <w:rFonts w:ascii="Century Gothic" w:hAnsi="Century Gothic" w:cs="Century Gothic"/>
          <w:spacing w:val="-5"/>
          <w:sz w:val="18"/>
          <w:szCs w:val="18"/>
        </w:rPr>
        <w:t>t</w:t>
      </w:r>
      <w:r w:rsidRPr="0030786A">
        <w:rPr>
          <w:rFonts w:ascii="Century Gothic" w:hAnsi="Century Gothic" w:cs="Century Gothic"/>
          <w:spacing w:val="1"/>
          <w:sz w:val="18"/>
          <w:szCs w:val="18"/>
        </w:rPr>
        <w:t>i</w:t>
      </w:r>
      <w:r w:rsidRPr="0030786A">
        <w:rPr>
          <w:rFonts w:ascii="Century Gothic" w:hAnsi="Century Gothic" w:cs="Century Gothic"/>
          <w:sz w:val="18"/>
          <w:szCs w:val="18"/>
        </w:rPr>
        <w:t>d</w:t>
      </w:r>
      <w:r w:rsidRPr="0030786A">
        <w:rPr>
          <w:rFonts w:ascii="Century Gothic" w:hAnsi="Century Gothic" w:cs="Century Gothic"/>
          <w:spacing w:val="-2"/>
          <w:sz w:val="18"/>
          <w:szCs w:val="18"/>
        </w:rPr>
        <w:t>ã</w:t>
      </w:r>
      <w:r w:rsidRPr="0030786A">
        <w:rPr>
          <w:rFonts w:ascii="Century Gothic" w:hAnsi="Century Gothic" w:cs="Century Gothic"/>
          <w:sz w:val="18"/>
          <w:szCs w:val="18"/>
        </w:rPr>
        <w:t>o</w:t>
      </w:r>
      <w:r w:rsidRPr="0030786A">
        <w:rPr>
          <w:rFonts w:ascii="Century Gothic" w:hAnsi="Century Gothic" w:cs="Century Gothic"/>
          <w:spacing w:val="-1"/>
          <w:sz w:val="18"/>
          <w:szCs w:val="18"/>
        </w:rPr>
        <w:t>/c</w:t>
      </w:r>
      <w:r w:rsidRPr="0030786A">
        <w:rPr>
          <w:rFonts w:ascii="Century Gothic" w:hAnsi="Century Gothic" w:cs="Century Gothic"/>
          <w:sz w:val="18"/>
          <w:szCs w:val="18"/>
        </w:rPr>
        <w:t>on</w:t>
      </w:r>
      <w:r w:rsidRPr="0030786A">
        <w:rPr>
          <w:rFonts w:ascii="Century Gothic" w:hAnsi="Century Gothic" w:cs="Century Gothic"/>
          <w:spacing w:val="-1"/>
          <w:sz w:val="18"/>
          <w:szCs w:val="18"/>
        </w:rPr>
        <w:t>c</w:t>
      </w:r>
      <w:r w:rsidRPr="0030786A">
        <w:rPr>
          <w:rFonts w:ascii="Century Gothic" w:hAnsi="Century Gothic" w:cs="Century Gothic"/>
          <w:sz w:val="18"/>
          <w:szCs w:val="18"/>
        </w:rPr>
        <w:t>o</w:t>
      </w:r>
      <w:r w:rsidRPr="0030786A">
        <w:rPr>
          <w:rFonts w:ascii="Century Gothic" w:hAnsi="Century Gothic" w:cs="Century Gothic"/>
          <w:spacing w:val="-1"/>
          <w:sz w:val="18"/>
          <w:szCs w:val="18"/>
        </w:rPr>
        <w:t>r</w:t>
      </w:r>
      <w:r w:rsidRPr="0030786A">
        <w:rPr>
          <w:rFonts w:ascii="Century Gothic" w:hAnsi="Century Gothic" w:cs="Century Gothic"/>
          <w:spacing w:val="-3"/>
          <w:sz w:val="18"/>
          <w:szCs w:val="18"/>
        </w:rPr>
        <w:t>d</w:t>
      </w:r>
      <w:r w:rsidRPr="0030786A">
        <w:rPr>
          <w:rFonts w:ascii="Century Gothic" w:hAnsi="Century Gothic" w:cs="Century Gothic"/>
          <w:sz w:val="18"/>
          <w:szCs w:val="18"/>
        </w:rPr>
        <w:t>a</w:t>
      </w:r>
      <w:r w:rsidRPr="0030786A">
        <w:rPr>
          <w:rFonts w:ascii="Century Gothic" w:hAnsi="Century Gothic" w:cs="Century Gothic"/>
          <w:spacing w:val="-2"/>
          <w:sz w:val="18"/>
          <w:szCs w:val="18"/>
        </w:rPr>
        <w:t>t</w:t>
      </w:r>
      <w:r w:rsidRPr="0030786A">
        <w:rPr>
          <w:rFonts w:ascii="Century Gothic" w:hAnsi="Century Gothic" w:cs="Century Gothic"/>
          <w:sz w:val="18"/>
          <w:szCs w:val="18"/>
        </w:rPr>
        <w:t>a.</w:t>
      </w:r>
    </w:p>
    <w:p w:rsidR="00962D1C" w:rsidRPr="0030786A" w:rsidRDefault="00962D1C" w:rsidP="00962D1C">
      <w:pPr>
        <w:pStyle w:val="Corpodetexto2"/>
        <w:spacing w:line="200" w:lineRule="exact"/>
        <w:rPr>
          <w:rFonts w:ascii="Century Gothic" w:hAnsi="Century Gothic"/>
          <w:b/>
          <w:bCs/>
          <w:i w:val="0"/>
          <w:sz w:val="18"/>
          <w:szCs w:val="18"/>
        </w:rPr>
      </w:pPr>
      <w:r w:rsidRPr="0030786A">
        <w:rPr>
          <w:rFonts w:ascii="Century Gothic" w:hAnsi="Century Gothic"/>
          <w:bCs/>
          <w:i w:val="0"/>
          <w:sz w:val="18"/>
          <w:szCs w:val="18"/>
        </w:rPr>
        <w:t>7.1.15</w:t>
      </w:r>
      <w:r w:rsidRPr="0030786A">
        <w:rPr>
          <w:rFonts w:ascii="Century Gothic" w:hAnsi="Century Gothic"/>
          <w:b/>
          <w:bCs/>
          <w:i w:val="0"/>
          <w:sz w:val="18"/>
          <w:szCs w:val="18"/>
        </w:rPr>
        <w:t xml:space="preserve"> – DECLARAÇÕES: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 xml:space="preserve">7.1.15.1 - </w:t>
      </w:r>
      <w:r w:rsidRPr="0030786A">
        <w:rPr>
          <w:rFonts w:ascii="Century Gothic" w:hAnsi="Century Gothic" w:cs="Arial"/>
          <w:b/>
          <w:sz w:val="18"/>
          <w:szCs w:val="18"/>
        </w:rPr>
        <w:t>Declaração</w:t>
      </w:r>
      <w:r w:rsidRPr="0030786A">
        <w:rPr>
          <w:rFonts w:ascii="Century Gothic" w:hAnsi="Century Gothic" w:cs="Arial"/>
          <w:sz w:val="18"/>
          <w:szCs w:val="18"/>
        </w:rPr>
        <w:t xml:space="preserve">, assinada por quem de direito, </w:t>
      </w:r>
      <w:r w:rsidRPr="0030786A">
        <w:rPr>
          <w:rFonts w:ascii="Century Gothic" w:hAnsi="Century Gothic" w:cs="Arial"/>
          <w:b/>
          <w:sz w:val="18"/>
          <w:szCs w:val="18"/>
        </w:rPr>
        <w:t xml:space="preserve">que não emprega menores de dezoito anos em trabalho noturno, </w:t>
      </w:r>
      <w:proofErr w:type="gramStart"/>
      <w:r w:rsidRPr="0030786A">
        <w:rPr>
          <w:rFonts w:ascii="Century Gothic" w:hAnsi="Century Gothic" w:cs="Arial"/>
          <w:b/>
          <w:sz w:val="18"/>
          <w:szCs w:val="18"/>
        </w:rPr>
        <w:t>perigoso ou insalubre ou menores de dezesseis anos</w:t>
      </w:r>
      <w:proofErr w:type="gramEnd"/>
      <w:r w:rsidRPr="0030786A">
        <w:rPr>
          <w:rFonts w:ascii="Century Gothic" w:hAnsi="Century Gothic" w:cs="Arial"/>
          <w:sz w:val="18"/>
          <w:szCs w:val="18"/>
        </w:rPr>
        <w:t xml:space="preserve">, em qualquer trabalho, salvo na condição de aprendiz, a partir de quatorze anos, em cumprindo ao disposto no Inciso XXXIII do Art. 7º da Constituição Federal (Modelo </w:t>
      </w:r>
      <w:r w:rsidRPr="0030786A">
        <w:rPr>
          <w:rFonts w:ascii="Century Gothic" w:hAnsi="Century Gothic" w:cs="Arial"/>
          <w:b/>
          <w:sz w:val="18"/>
          <w:szCs w:val="18"/>
        </w:rPr>
        <w:t xml:space="preserve">ANEXO 08 </w:t>
      </w:r>
      <w:r w:rsidRPr="0030786A">
        <w:rPr>
          <w:rFonts w:ascii="Century Gothic" w:hAnsi="Century Gothic" w:cs="Arial"/>
          <w:sz w:val="18"/>
          <w:szCs w:val="18"/>
        </w:rPr>
        <w:t xml:space="preserve">deste Edital);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7.2 - O documento que, em seu corpo, não constar a validade somente será considerado válido, para efeito deste Processo de Seleção Ampla, quando expedidos até 90 (noventa) dias antes da data de abertura dos envelopes da Habilitação ressalvada a hipótese do proponente comprovar que o documento tem prazo superior ao convencionado, mediante juntada de norma legal pertinente.</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7.3 -</w:t>
      </w:r>
      <w:r w:rsidRPr="0030786A">
        <w:rPr>
          <w:rFonts w:ascii="Century Gothic" w:hAnsi="Century Gothic" w:cs="Arial"/>
          <w:b/>
          <w:sz w:val="18"/>
          <w:szCs w:val="18"/>
        </w:rPr>
        <w:t xml:space="preserve"> </w:t>
      </w:r>
      <w:r w:rsidRPr="0030786A">
        <w:rPr>
          <w:rFonts w:ascii="Century Gothic" w:hAnsi="Century Gothic" w:cs="Arial"/>
          <w:sz w:val="18"/>
          <w:szCs w:val="18"/>
        </w:rPr>
        <w:t>As proponentes que não apresentarem em forma legal e em perfeitas condições a documentação exigida neste item</w:t>
      </w:r>
      <w:proofErr w:type="gramStart"/>
      <w:r w:rsidRPr="0030786A">
        <w:rPr>
          <w:rFonts w:ascii="Century Gothic" w:hAnsi="Century Gothic" w:cs="Arial"/>
          <w:sz w:val="18"/>
          <w:szCs w:val="18"/>
        </w:rPr>
        <w:t>, serão</w:t>
      </w:r>
      <w:proofErr w:type="gramEnd"/>
      <w:r w:rsidRPr="0030786A">
        <w:rPr>
          <w:rFonts w:ascii="Century Gothic" w:hAnsi="Century Gothic" w:cs="Arial"/>
          <w:sz w:val="18"/>
          <w:szCs w:val="18"/>
        </w:rPr>
        <w:t xml:space="preserve"> consideradas inabilitadas, sem direito a qualquer reclamação ou indenização.</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bCs/>
          <w:sz w:val="18"/>
          <w:szCs w:val="18"/>
        </w:rPr>
        <w:t>7.4 -</w:t>
      </w:r>
      <w:r w:rsidRPr="0030786A">
        <w:rPr>
          <w:rFonts w:ascii="Century Gothic" w:hAnsi="Century Gothic"/>
          <w:sz w:val="18"/>
          <w:szCs w:val="18"/>
        </w:rPr>
        <w:t xml:space="preserve"> A ausência de alguma informação em documento exigido poderá ser suprida pela própria Comissão de Permanente de Seleção Ampla, se os dados existirem em outro documento.</w:t>
      </w:r>
    </w:p>
    <w:p w:rsidR="00962D1C" w:rsidRPr="001D262C"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7.5 - </w:t>
      </w:r>
      <w:r w:rsidRPr="001D262C">
        <w:rPr>
          <w:rFonts w:ascii="Century Gothic" w:eastAsia="Calibri" w:hAnsi="Century Gothic"/>
          <w:color w:val="000000"/>
          <w:sz w:val="18"/>
          <w:szCs w:val="18"/>
        </w:rPr>
        <w:t>Os documentos apresentados pela Internet</w:t>
      </w:r>
      <w:proofErr w:type="gramStart"/>
      <w:r w:rsidRPr="001D262C">
        <w:rPr>
          <w:rFonts w:ascii="Century Gothic" w:eastAsia="Calibri" w:hAnsi="Century Gothic"/>
          <w:color w:val="000000"/>
          <w:sz w:val="18"/>
          <w:szCs w:val="18"/>
        </w:rPr>
        <w:t>, deverão</w:t>
      </w:r>
      <w:proofErr w:type="gramEnd"/>
      <w:r w:rsidRPr="001D262C">
        <w:rPr>
          <w:rFonts w:ascii="Century Gothic" w:eastAsia="Calibri" w:hAnsi="Century Gothic"/>
          <w:color w:val="000000"/>
          <w:sz w:val="18"/>
          <w:szCs w:val="18"/>
        </w:rPr>
        <w:t xml:space="preserve"> ser apresentados em via Original, e ficarão sujeitos a confirmação de sua autenticidade, mediante diligência. </w:t>
      </w:r>
    </w:p>
    <w:p w:rsidR="00962D1C" w:rsidRPr="0030786A" w:rsidRDefault="00962D1C" w:rsidP="00962D1C">
      <w:pPr>
        <w:spacing w:line="200" w:lineRule="exact"/>
        <w:jc w:val="both"/>
        <w:rPr>
          <w:rFonts w:ascii="Century Gothic" w:hAnsi="Century Gothic" w:cs="Arial"/>
          <w:b/>
          <w:sz w:val="18"/>
          <w:szCs w:val="18"/>
        </w:rPr>
      </w:pPr>
      <w:r w:rsidRPr="0030786A">
        <w:rPr>
          <w:rFonts w:ascii="Century Gothic" w:eastAsia="Calibri" w:hAnsi="Century Gothic"/>
          <w:color w:val="000000"/>
          <w:sz w:val="18"/>
          <w:szCs w:val="18"/>
        </w:rPr>
        <w:t>7.6 - Os documentos que forem apresentados em original não serão devolvidos, e passarão a fazer parte integrante deste Processo de Seleção Ampla.</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b/>
          <w:sz w:val="18"/>
          <w:szCs w:val="18"/>
        </w:rPr>
        <w:t xml:space="preserve">7.7 - </w:t>
      </w:r>
      <w:r w:rsidRPr="0030786A">
        <w:rPr>
          <w:rFonts w:ascii="Century Gothic" w:hAnsi="Century Gothic"/>
          <w:sz w:val="18"/>
          <w:szCs w:val="18"/>
        </w:rPr>
        <w:t xml:space="preserve">Os documentos exigidos deverão ser acondicionados e apresentados em envelope devidamente fechado e inviolado, timbrado e/ou identificado com carimbo padronizado do (CNPJ/MF) da empresa proponente, contendo em sua parte frontal os seguintes dizeres: </w:t>
      </w:r>
    </w:p>
    <w:p w:rsidR="00962D1C" w:rsidRPr="0030786A" w:rsidRDefault="00962D1C" w:rsidP="00962D1C">
      <w:pPr>
        <w:pStyle w:val="normal0"/>
        <w:rPr>
          <w:rFonts w:ascii="Century Gothic" w:hAnsi="Century Gothic"/>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7"/>
      </w:tblGrid>
      <w:tr w:rsidR="00962D1C" w:rsidRPr="00E20D05" w:rsidTr="00101704">
        <w:tc>
          <w:tcPr>
            <w:tcW w:w="10062" w:type="dxa"/>
            <w:shd w:val="clear" w:color="auto" w:fill="auto"/>
          </w:tcPr>
          <w:p w:rsidR="00962D1C" w:rsidRPr="00E20D05" w:rsidRDefault="00962D1C" w:rsidP="00101704">
            <w:pPr>
              <w:autoSpaceDE w:val="0"/>
              <w:autoSpaceDN w:val="0"/>
              <w:adjustRightInd w:val="0"/>
              <w:jc w:val="center"/>
              <w:rPr>
                <w:rFonts w:ascii="Century Gothic" w:eastAsia="Calibri" w:hAnsi="Century Gothic"/>
                <w:color w:val="000000"/>
                <w:sz w:val="18"/>
                <w:szCs w:val="18"/>
              </w:rPr>
            </w:pPr>
            <w:r w:rsidRPr="00E20D05">
              <w:rPr>
                <w:rFonts w:ascii="Century Gothic" w:eastAsia="Calibri" w:hAnsi="Century Gothic"/>
                <w:i/>
                <w:iCs/>
                <w:color w:val="000000"/>
                <w:sz w:val="18"/>
                <w:szCs w:val="18"/>
              </w:rPr>
              <w:t>Seleção Ampla nº 001/2018 – DOCUMENTOS DE HABILITAÇÃO</w:t>
            </w:r>
          </w:p>
          <w:p w:rsidR="00962D1C" w:rsidRPr="00E20D05" w:rsidRDefault="00962D1C" w:rsidP="00101704">
            <w:pPr>
              <w:autoSpaceDE w:val="0"/>
              <w:autoSpaceDN w:val="0"/>
              <w:adjustRightInd w:val="0"/>
              <w:jc w:val="center"/>
              <w:rPr>
                <w:rFonts w:ascii="Century Gothic" w:hAnsi="Century Gothic"/>
                <w:i/>
                <w:sz w:val="18"/>
                <w:szCs w:val="18"/>
              </w:rPr>
            </w:pPr>
            <w:r w:rsidRPr="00E20D05">
              <w:rPr>
                <w:rFonts w:ascii="Century Gothic" w:hAnsi="Century Gothic"/>
                <w:i/>
                <w:sz w:val="18"/>
                <w:szCs w:val="18"/>
              </w:rPr>
              <w:t xml:space="preserve">Associação dos Municípios da Região Carbonífera – AMREC </w:t>
            </w:r>
          </w:p>
          <w:p w:rsidR="00962D1C" w:rsidRPr="00E20D05" w:rsidRDefault="00962D1C" w:rsidP="00101704">
            <w:pPr>
              <w:autoSpaceDE w:val="0"/>
              <w:autoSpaceDN w:val="0"/>
              <w:adjustRightInd w:val="0"/>
              <w:jc w:val="center"/>
              <w:rPr>
                <w:rFonts w:ascii="Century Gothic" w:eastAsia="Calibri" w:hAnsi="Century Gothic"/>
                <w:color w:val="000000"/>
                <w:sz w:val="18"/>
                <w:szCs w:val="18"/>
              </w:rPr>
            </w:pPr>
            <w:r w:rsidRPr="00E20D05">
              <w:rPr>
                <w:rFonts w:ascii="Century Gothic" w:eastAsia="Calibri" w:hAnsi="Century Gothic"/>
                <w:i/>
                <w:iCs/>
                <w:color w:val="000000"/>
                <w:sz w:val="18"/>
                <w:szCs w:val="18"/>
              </w:rPr>
              <w:t>Razão Social da Proponente:</w:t>
            </w:r>
          </w:p>
          <w:p w:rsidR="00962D1C" w:rsidRPr="00E20D05" w:rsidRDefault="00962D1C" w:rsidP="00101704">
            <w:pPr>
              <w:autoSpaceDE w:val="0"/>
              <w:autoSpaceDN w:val="0"/>
              <w:adjustRightInd w:val="0"/>
              <w:jc w:val="center"/>
              <w:rPr>
                <w:rFonts w:ascii="Century Gothic" w:eastAsia="Calibri" w:hAnsi="Century Gothic"/>
                <w:color w:val="000000"/>
                <w:sz w:val="18"/>
                <w:szCs w:val="18"/>
              </w:rPr>
            </w:pPr>
            <w:r w:rsidRPr="00E20D05">
              <w:rPr>
                <w:rFonts w:ascii="Century Gothic" w:eastAsia="Calibri" w:hAnsi="Century Gothic"/>
                <w:i/>
                <w:iCs/>
                <w:color w:val="000000"/>
                <w:sz w:val="18"/>
                <w:szCs w:val="18"/>
              </w:rPr>
              <w:t>CNPJ/MF:</w:t>
            </w:r>
          </w:p>
          <w:p w:rsidR="00962D1C" w:rsidRPr="00E20D05" w:rsidRDefault="00962D1C" w:rsidP="00101704">
            <w:pPr>
              <w:pStyle w:val="normal0"/>
              <w:jc w:val="center"/>
              <w:rPr>
                <w:rFonts w:ascii="Century Gothic" w:hAnsi="Century Gothic"/>
                <w:b/>
                <w:bCs/>
                <w:sz w:val="18"/>
                <w:szCs w:val="18"/>
              </w:rPr>
            </w:pPr>
            <w:r w:rsidRPr="00E20D05">
              <w:rPr>
                <w:rFonts w:ascii="Century Gothic" w:eastAsia="Calibri" w:hAnsi="Century Gothic"/>
                <w:i/>
                <w:iCs/>
                <w:color w:val="000000"/>
                <w:spacing w:val="0"/>
                <w:sz w:val="18"/>
                <w:szCs w:val="18"/>
              </w:rPr>
              <w:t>Representante (Nome e e-mail):</w:t>
            </w:r>
          </w:p>
        </w:tc>
      </w:tr>
    </w:tbl>
    <w:p w:rsidR="00962D1C" w:rsidRPr="0030786A" w:rsidRDefault="00962D1C" w:rsidP="00962D1C">
      <w:pPr>
        <w:spacing w:line="200" w:lineRule="exact"/>
        <w:jc w:val="both"/>
        <w:rPr>
          <w:rFonts w:ascii="Century Gothic" w:hAnsi="Century Gothic" w:cs="Arial"/>
          <w:b/>
          <w:sz w:val="18"/>
          <w:szCs w:val="18"/>
        </w:rPr>
      </w:pPr>
    </w:p>
    <w:p w:rsidR="00962D1C" w:rsidRPr="0030786A" w:rsidRDefault="00962D1C" w:rsidP="00962D1C">
      <w:pPr>
        <w:spacing w:line="200" w:lineRule="exact"/>
        <w:jc w:val="both"/>
        <w:rPr>
          <w:rFonts w:ascii="Century Gothic" w:hAnsi="Century Gothic" w:cs="Arial"/>
          <w:b/>
          <w:sz w:val="18"/>
          <w:szCs w:val="18"/>
        </w:rPr>
      </w:pP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
          <w:bCs/>
          <w:color w:val="000000"/>
          <w:sz w:val="18"/>
          <w:szCs w:val="18"/>
        </w:rPr>
        <w:t xml:space="preserve">8. DA HOMOLOGAÇÃO </w:t>
      </w:r>
    </w:p>
    <w:p w:rsidR="00962D1C" w:rsidRPr="0030786A" w:rsidRDefault="00962D1C" w:rsidP="00962D1C">
      <w:pPr>
        <w:spacing w:line="200" w:lineRule="exact"/>
        <w:jc w:val="both"/>
        <w:rPr>
          <w:rFonts w:ascii="Century Gothic" w:hAnsi="Century Gothic" w:cs="Arial"/>
          <w:b/>
          <w:sz w:val="18"/>
          <w:szCs w:val="18"/>
        </w:rPr>
      </w:pPr>
      <w:r w:rsidRPr="0030786A">
        <w:rPr>
          <w:rFonts w:ascii="Century Gothic" w:eastAsia="Calibri" w:hAnsi="Century Gothic"/>
          <w:color w:val="000000"/>
          <w:sz w:val="18"/>
          <w:szCs w:val="18"/>
        </w:rPr>
        <w:t xml:space="preserve">Encerrado a seleção das propostas com menor preço, comprovado a aptidão jurídica/fiscal/técnica e declarada </w:t>
      </w:r>
      <w:proofErr w:type="gramStart"/>
      <w:r w:rsidRPr="0030786A">
        <w:rPr>
          <w:rFonts w:ascii="Century Gothic" w:eastAsia="Calibri" w:hAnsi="Century Gothic"/>
          <w:color w:val="000000"/>
          <w:sz w:val="18"/>
          <w:szCs w:val="18"/>
        </w:rPr>
        <w:t>a</w:t>
      </w:r>
      <w:proofErr w:type="gramEnd"/>
      <w:r w:rsidRPr="0030786A">
        <w:rPr>
          <w:rFonts w:ascii="Century Gothic" w:eastAsia="Calibri" w:hAnsi="Century Gothic"/>
          <w:color w:val="000000"/>
          <w:sz w:val="18"/>
          <w:szCs w:val="18"/>
        </w:rPr>
        <w:t xml:space="preserve"> empresa vencedora, os autos devidamente instruídos serão encaminhados à Presidente da AMMREC para fins de homologação.</w:t>
      </w:r>
    </w:p>
    <w:p w:rsidR="00962D1C" w:rsidRPr="0030786A" w:rsidRDefault="00962D1C" w:rsidP="00962D1C">
      <w:pPr>
        <w:spacing w:line="200" w:lineRule="exact"/>
        <w:jc w:val="both"/>
        <w:rPr>
          <w:rFonts w:ascii="Century Gothic" w:hAnsi="Century Gothic" w:cs="Arial"/>
          <w:b/>
          <w:sz w:val="18"/>
          <w:szCs w:val="18"/>
        </w:rPr>
      </w:pPr>
    </w:p>
    <w:p w:rsidR="00962D1C" w:rsidRPr="00E20D05" w:rsidRDefault="00962D1C" w:rsidP="00962D1C">
      <w:pPr>
        <w:autoSpaceDE w:val="0"/>
        <w:autoSpaceDN w:val="0"/>
        <w:adjustRightInd w:val="0"/>
        <w:rPr>
          <w:rFonts w:ascii="Century Gothic" w:eastAsia="Calibri" w:hAnsi="Century Gothic" w:cs="Calibri"/>
          <w:color w:val="000000"/>
          <w:sz w:val="18"/>
          <w:szCs w:val="18"/>
        </w:rPr>
      </w:pPr>
      <w:r w:rsidRPr="00E20D05">
        <w:rPr>
          <w:rFonts w:ascii="Century Gothic" w:eastAsia="Calibri" w:hAnsi="Century Gothic" w:cs="Calibri"/>
          <w:b/>
          <w:bCs/>
          <w:color w:val="000000"/>
          <w:sz w:val="18"/>
          <w:szCs w:val="18"/>
        </w:rPr>
        <w:t xml:space="preserve">9. DA CONTRATAÇÃO, DA PRESTAÇÃO DE SERVIÇO E DO PAGAMENTO </w:t>
      </w:r>
      <w:proofErr w:type="gramStart"/>
      <w:r w:rsidRPr="00E20D05">
        <w:rPr>
          <w:rFonts w:ascii="Century Gothic" w:eastAsia="Calibri" w:hAnsi="Century Gothic" w:cs="Calibri"/>
          <w:b/>
          <w:bCs/>
          <w:color w:val="000000"/>
          <w:sz w:val="18"/>
          <w:szCs w:val="18"/>
        </w:rPr>
        <w:t>MENSAL</w:t>
      </w:r>
      <w:proofErr w:type="gramEnd"/>
      <w:r w:rsidRPr="00E20D05">
        <w:rPr>
          <w:rFonts w:ascii="Century Gothic" w:eastAsia="Calibri" w:hAnsi="Century Gothic" w:cs="Calibri"/>
          <w:b/>
          <w:bCs/>
          <w:color w:val="000000"/>
          <w:sz w:val="18"/>
          <w:szCs w:val="18"/>
        </w:rPr>
        <w:t xml:space="preserve"> </w:t>
      </w:r>
    </w:p>
    <w:p w:rsidR="00962D1C" w:rsidRPr="00E20D05" w:rsidRDefault="00962D1C" w:rsidP="00962D1C">
      <w:pPr>
        <w:spacing w:line="200" w:lineRule="exact"/>
        <w:jc w:val="both"/>
        <w:rPr>
          <w:rFonts w:ascii="Century Gothic" w:eastAsia="Calibri" w:hAnsi="Century Gothic" w:cs="Calibri"/>
          <w:color w:val="000000"/>
          <w:sz w:val="18"/>
          <w:szCs w:val="18"/>
        </w:rPr>
      </w:pPr>
      <w:r w:rsidRPr="00E20D05">
        <w:rPr>
          <w:rFonts w:ascii="Century Gothic" w:eastAsia="Calibri" w:hAnsi="Century Gothic" w:cs="Calibri"/>
          <w:color w:val="000000"/>
          <w:sz w:val="18"/>
          <w:szCs w:val="18"/>
        </w:rPr>
        <w:t xml:space="preserve">9.1 - Homologado o processo de seleção ampla pelo Presidente da AMREC, será emitido à empresa vencedora, no prazo de até </w:t>
      </w:r>
      <w:proofErr w:type="gramStart"/>
      <w:r w:rsidRPr="00E20D05">
        <w:rPr>
          <w:rFonts w:ascii="Century Gothic" w:eastAsia="Calibri" w:hAnsi="Century Gothic" w:cs="Calibri"/>
          <w:color w:val="000000"/>
          <w:sz w:val="18"/>
          <w:szCs w:val="18"/>
        </w:rPr>
        <w:t>5</w:t>
      </w:r>
      <w:proofErr w:type="gramEnd"/>
      <w:r w:rsidRPr="00E20D05">
        <w:rPr>
          <w:rFonts w:ascii="Century Gothic" w:eastAsia="Calibri" w:hAnsi="Century Gothic" w:cs="Calibri"/>
          <w:color w:val="000000"/>
          <w:sz w:val="18"/>
          <w:szCs w:val="18"/>
        </w:rPr>
        <w:t xml:space="preserve"> (cinco) dias úteis, o Contrato de Prestação de Serviço, devendo a empresa providenciar sua imediata assinatura, s</w:t>
      </w:r>
      <w:r w:rsidRPr="00E20D05">
        <w:rPr>
          <w:rFonts w:ascii="Century Gothic" w:hAnsi="Century Gothic" w:cs="Calibri"/>
          <w:sz w:val="18"/>
          <w:szCs w:val="18"/>
        </w:rPr>
        <w:t>ob pena de decair do direito a contratação, sem prejuízo das sanções previstas</w:t>
      </w:r>
      <w:r w:rsidRPr="00E20D05">
        <w:rPr>
          <w:rFonts w:ascii="Century Gothic" w:hAnsi="Century Gothic" w:cs="Calibri"/>
          <w:color w:val="000000"/>
          <w:sz w:val="18"/>
          <w:szCs w:val="18"/>
        </w:rPr>
        <w:t xml:space="preserve"> no item 15 deste Edital.</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9.2 - Farão parte integrante do contrato todos os elementos apresentados pela proponente vencedora, que tenham servido de base para o julgamento deste Edital de Seleção Ampla, bem como as condições estabelecidas neste Edital de Seleção Ampla e seus anexos, independentemente de transcrição.</w:t>
      </w:r>
    </w:p>
    <w:p w:rsidR="00962D1C" w:rsidRPr="0030786A" w:rsidRDefault="00962D1C" w:rsidP="00962D1C">
      <w:pPr>
        <w:spacing w:line="200" w:lineRule="exact"/>
        <w:jc w:val="both"/>
        <w:rPr>
          <w:rFonts w:ascii="Century Gothic" w:hAnsi="Century Gothic" w:cs="Arial"/>
          <w:b/>
          <w:sz w:val="18"/>
          <w:szCs w:val="18"/>
        </w:rPr>
      </w:pPr>
      <w:r w:rsidRPr="0030786A">
        <w:rPr>
          <w:rFonts w:ascii="Century Gothic" w:hAnsi="Century Gothic" w:cs="Arial"/>
          <w:sz w:val="18"/>
          <w:szCs w:val="18"/>
        </w:rPr>
        <w:t xml:space="preserve">9.3 - </w:t>
      </w:r>
      <w:r w:rsidRPr="0030786A">
        <w:rPr>
          <w:rFonts w:ascii="Century Gothic" w:hAnsi="Century Gothic"/>
          <w:sz w:val="18"/>
          <w:szCs w:val="18"/>
        </w:rPr>
        <w:t>A AMREC poderá, a qualquer momento, por ato do seu responsável, sob sua avaliação de conveniência, cancelar a seleção antes de assinado o contrato, sem que disso decorram quaisquer direitos aos interessados.</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9.4 - O prazo de convocação para assinatura do contrato poderá ser prorrogado, uma vez, por igual período, quando solicitado pela proponente durante o seu transcurso e desde que seja apresentado motivo devidamente justificado.</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sz w:val="18"/>
          <w:szCs w:val="18"/>
        </w:rPr>
        <w:lastRenderedPageBreak/>
        <w:t xml:space="preserve">9.5 - Para assinatura do contrato a proponente vencedora deverá apresentar fotocópia autenticada do contrato social </w:t>
      </w:r>
      <w:r w:rsidRPr="0030786A">
        <w:rPr>
          <w:rFonts w:ascii="Century Gothic" w:hAnsi="Century Gothic" w:cs="Arial"/>
          <w:color w:val="000000"/>
          <w:sz w:val="18"/>
          <w:szCs w:val="18"/>
        </w:rPr>
        <w:t>da empresa e suas alterações, para possibilitar a identificação do sócio, proprietário ou representante legal.</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color w:val="000000"/>
          <w:sz w:val="18"/>
          <w:szCs w:val="18"/>
        </w:rPr>
        <w:t xml:space="preserve">9.6 - Somente poderá celebrar contrato ou instrumento equivalente com a AMREC, </w:t>
      </w:r>
      <w:proofErr w:type="gramStart"/>
      <w:r w:rsidRPr="0030786A">
        <w:rPr>
          <w:rFonts w:ascii="Century Gothic" w:hAnsi="Century Gothic" w:cs="Arial"/>
          <w:color w:val="000000"/>
          <w:sz w:val="18"/>
          <w:szCs w:val="18"/>
        </w:rPr>
        <w:t>a</w:t>
      </w:r>
      <w:proofErr w:type="gramEnd"/>
      <w:r w:rsidRPr="0030786A">
        <w:rPr>
          <w:rFonts w:ascii="Century Gothic" w:hAnsi="Century Gothic" w:cs="Arial"/>
          <w:color w:val="000000"/>
          <w:sz w:val="18"/>
          <w:szCs w:val="18"/>
        </w:rPr>
        <w:t xml:space="preserve"> adjudicatária que, nos termos do parágrafo 3º, do Art. 195 da Constituição Federal, comprove até a data da contratação, estar regular perante a Previdência Social e ao Fundo de Garantia por Tempo de Serviço, mediante, respectivamente, a apresentação, em original ou cópia autenticada, da Certidão Negativa de Débito - CND do INSS e do Certificado de Regularidade de Situação - CRS do FGTS, em vigor.</w:t>
      </w:r>
    </w:p>
    <w:p w:rsidR="00962D1C" w:rsidRPr="0030786A" w:rsidRDefault="00962D1C" w:rsidP="00962D1C">
      <w:pPr>
        <w:spacing w:line="200" w:lineRule="exact"/>
        <w:jc w:val="both"/>
        <w:rPr>
          <w:rFonts w:ascii="Century Gothic" w:hAnsi="Century Gothic" w:cs="Arial"/>
          <w:b/>
          <w:color w:val="000000"/>
          <w:sz w:val="18"/>
          <w:szCs w:val="18"/>
        </w:rPr>
      </w:pPr>
      <w:r w:rsidRPr="0030786A">
        <w:rPr>
          <w:rFonts w:ascii="Century Gothic" w:hAnsi="Century Gothic" w:cs="Arial"/>
          <w:color w:val="000000"/>
          <w:sz w:val="18"/>
          <w:szCs w:val="18"/>
        </w:rPr>
        <w:t xml:space="preserve">9.9 - No ato da assinatura do contrato, se a proponente vencedora não apresentar situação regular de habilitação, poderá ser </w:t>
      </w:r>
      <w:proofErr w:type="gramStart"/>
      <w:r w:rsidRPr="0030786A">
        <w:rPr>
          <w:rFonts w:ascii="Century Gothic" w:hAnsi="Century Gothic" w:cs="Arial"/>
          <w:color w:val="000000"/>
          <w:sz w:val="18"/>
          <w:szCs w:val="18"/>
        </w:rPr>
        <w:t xml:space="preserve">convocado outra </w:t>
      </w:r>
      <w:r w:rsidRPr="0030786A">
        <w:rPr>
          <w:rFonts w:ascii="Century Gothic" w:hAnsi="Century Gothic" w:cs="Arial"/>
          <w:sz w:val="18"/>
          <w:szCs w:val="18"/>
        </w:rPr>
        <w:t>proponente</w:t>
      </w:r>
      <w:proofErr w:type="gramEnd"/>
      <w:r w:rsidRPr="0030786A">
        <w:rPr>
          <w:rFonts w:ascii="Century Gothic" w:hAnsi="Century Gothic" w:cs="Arial"/>
          <w:color w:val="000000"/>
          <w:sz w:val="18"/>
          <w:szCs w:val="18"/>
        </w:rPr>
        <w:t>, observada a ordem de classificação das propostas, para celebrar o contrato, sem prejuízo das sanções cabíveis.</w:t>
      </w:r>
    </w:p>
    <w:p w:rsidR="00962D1C" w:rsidRPr="0030786A" w:rsidRDefault="00962D1C" w:rsidP="00962D1C">
      <w:pPr>
        <w:spacing w:line="200" w:lineRule="exact"/>
        <w:jc w:val="both"/>
        <w:rPr>
          <w:rFonts w:ascii="Century Gothic" w:eastAsia="Calibri" w:hAnsi="Century Gothic"/>
          <w:color w:val="000000"/>
          <w:sz w:val="18"/>
          <w:szCs w:val="18"/>
        </w:rPr>
      </w:pPr>
    </w:p>
    <w:p w:rsidR="00962D1C" w:rsidRPr="0030786A" w:rsidRDefault="00962D1C" w:rsidP="00962D1C">
      <w:pPr>
        <w:autoSpaceDE w:val="0"/>
        <w:autoSpaceDN w:val="0"/>
        <w:adjustRightInd w:val="0"/>
        <w:rPr>
          <w:rFonts w:ascii="Century Gothic" w:eastAsia="Calibri" w:hAnsi="Century Gothic"/>
          <w:color w:val="000000"/>
          <w:sz w:val="18"/>
          <w:szCs w:val="18"/>
        </w:rPr>
      </w:pPr>
      <w:r w:rsidRPr="0030786A">
        <w:rPr>
          <w:rFonts w:ascii="Century Gothic" w:eastAsia="Calibri" w:hAnsi="Century Gothic"/>
          <w:b/>
          <w:bCs/>
          <w:color w:val="000000"/>
          <w:sz w:val="18"/>
          <w:szCs w:val="18"/>
        </w:rPr>
        <w:t xml:space="preserve">10. DA VISTORIA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Cs/>
          <w:color w:val="000000"/>
          <w:sz w:val="18"/>
          <w:szCs w:val="18"/>
        </w:rPr>
        <w:t>10</w:t>
      </w:r>
      <w:r w:rsidRPr="0030786A">
        <w:rPr>
          <w:rFonts w:ascii="Century Gothic" w:eastAsia="Calibri" w:hAnsi="Century Gothic"/>
          <w:color w:val="000000"/>
          <w:sz w:val="18"/>
          <w:szCs w:val="18"/>
        </w:rPr>
        <w:t xml:space="preserve">.1 - O interessado deverá vistoriar o local em que serão executados os serviços até o último dia útil anterior à data fixada para a abertura da sessão pública, com o objetivo de inteirar-se das condições e grau de dificuldades existentes, mediante prévio agendamento de horário. O agendamento deve ser feito através do telefone (48) 3438-3000 (José Roberto Madeira), até as </w:t>
      </w:r>
      <w:proofErr w:type="gramStart"/>
      <w:r w:rsidRPr="0030786A">
        <w:rPr>
          <w:rFonts w:ascii="Century Gothic" w:eastAsia="Calibri" w:hAnsi="Century Gothic"/>
          <w:color w:val="000000"/>
          <w:sz w:val="18"/>
          <w:szCs w:val="18"/>
        </w:rPr>
        <w:t>17:00</w:t>
      </w:r>
      <w:proofErr w:type="gramEnd"/>
      <w:r w:rsidRPr="0030786A">
        <w:rPr>
          <w:rFonts w:ascii="Century Gothic" w:eastAsia="Calibri" w:hAnsi="Century Gothic"/>
          <w:color w:val="000000"/>
          <w:sz w:val="18"/>
          <w:szCs w:val="18"/>
        </w:rPr>
        <w:t xml:space="preserve"> horas do dia útil anterior à data limite para a vistoria.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Cs/>
          <w:color w:val="000000"/>
          <w:sz w:val="18"/>
          <w:szCs w:val="18"/>
        </w:rPr>
        <w:t>10</w:t>
      </w:r>
      <w:r w:rsidRPr="0030786A">
        <w:rPr>
          <w:rFonts w:ascii="Century Gothic" w:eastAsia="Calibri" w:hAnsi="Century Gothic"/>
          <w:color w:val="000000"/>
          <w:sz w:val="18"/>
          <w:szCs w:val="18"/>
        </w:rPr>
        <w:t xml:space="preserve">.2 - A empresa interessada em realizar a vistoria deverá indicar preposto para comparecer no local com documento que comprove o vínculo entre estes.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Cs/>
          <w:color w:val="000000"/>
          <w:sz w:val="18"/>
          <w:szCs w:val="18"/>
        </w:rPr>
        <w:t>10</w:t>
      </w:r>
      <w:r w:rsidRPr="0030786A">
        <w:rPr>
          <w:rFonts w:ascii="Century Gothic" w:eastAsia="Calibri" w:hAnsi="Century Gothic"/>
          <w:color w:val="000000"/>
          <w:sz w:val="18"/>
          <w:szCs w:val="18"/>
        </w:rPr>
        <w:t xml:space="preserve">.3 - A interessada deverá apresentar na proposta declaração acerca do conhecimento das condições para a execução dos serviços, independentemente de ter realizado a vistoria. </w:t>
      </w:r>
    </w:p>
    <w:p w:rsidR="00962D1C" w:rsidRPr="0030786A" w:rsidRDefault="00962D1C" w:rsidP="00962D1C">
      <w:pPr>
        <w:pStyle w:val="normal0"/>
        <w:rPr>
          <w:rFonts w:ascii="Century Gothic" w:eastAsia="Calibri" w:hAnsi="Century Gothic"/>
          <w:color w:val="000000"/>
          <w:spacing w:val="0"/>
          <w:sz w:val="18"/>
          <w:szCs w:val="18"/>
        </w:rPr>
      </w:pPr>
      <w:r w:rsidRPr="0030786A">
        <w:rPr>
          <w:rFonts w:ascii="Century Gothic" w:eastAsia="Calibri" w:hAnsi="Century Gothic"/>
          <w:bCs/>
          <w:color w:val="000000"/>
          <w:sz w:val="18"/>
          <w:szCs w:val="18"/>
        </w:rPr>
        <w:t>10</w:t>
      </w:r>
      <w:r w:rsidRPr="0030786A">
        <w:rPr>
          <w:rFonts w:ascii="Century Gothic" w:eastAsia="Calibri" w:hAnsi="Century Gothic"/>
          <w:color w:val="000000"/>
          <w:spacing w:val="0"/>
          <w:sz w:val="18"/>
          <w:szCs w:val="18"/>
        </w:rPr>
        <w:t>.4 - As empresas interessadas que optarem por não proceder à vistoria, ou mesmo aquelas que fizerem a vistoria sem atentar para todos os detalhes dos locais e da situação efetiva destes, não poderão alegar o desconhecimento das condições e/ou grau de dificuldades existentes como justificativa para se eximirem das obrigações assumidas em decorrência do procedimento e do contrato.</w:t>
      </w:r>
    </w:p>
    <w:p w:rsidR="00962D1C" w:rsidRPr="0030786A" w:rsidRDefault="00962D1C" w:rsidP="00962D1C">
      <w:pPr>
        <w:pStyle w:val="normal0"/>
        <w:rPr>
          <w:rFonts w:ascii="Century Gothic" w:hAnsi="Century Gothic"/>
          <w:b/>
          <w:bCs/>
          <w:color w:val="000000"/>
          <w:sz w:val="18"/>
          <w:szCs w:val="18"/>
        </w:rPr>
      </w:pPr>
    </w:p>
    <w:p w:rsidR="00962D1C" w:rsidRPr="0030786A" w:rsidRDefault="00962D1C" w:rsidP="00962D1C">
      <w:pPr>
        <w:autoSpaceDE w:val="0"/>
        <w:autoSpaceDN w:val="0"/>
        <w:adjustRightInd w:val="0"/>
        <w:jc w:val="both"/>
        <w:rPr>
          <w:rFonts w:ascii="Century Gothic" w:eastAsia="Calibri" w:hAnsi="Century Gothic"/>
          <w:b/>
          <w:bCs/>
          <w:color w:val="000000"/>
          <w:sz w:val="18"/>
          <w:szCs w:val="18"/>
        </w:rPr>
      </w:pPr>
      <w:r w:rsidRPr="0030786A">
        <w:rPr>
          <w:rFonts w:ascii="Century Gothic" w:eastAsia="Calibri" w:hAnsi="Century Gothic"/>
          <w:b/>
          <w:bCs/>
          <w:color w:val="000000"/>
          <w:sz w:val="18"/>
          <w:szCs w:val="18"/>
        </w:rPr>
        <w:t xml:space="preserve">11. DAS OBRIGAÇÕES CONTRATUAIS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As obrigações contratuais são as descritas nas respectivas cláusulas da minuta contratual </w:t>
      </w:r>
      <w:r w:rsidRPr="00E20D05">
        <w:rPr>
          <w:rFonts w:ascii="Century Gothic" w:eastAsia="Calibri" w:hAnsi="Century Gothic"/>
          <w:bCs/>
          <w:color w:val="000000"/>
          <w:sz w:val="18"/>
          <w:szCs w:val="18"/>
        </w:rPr>
        <w:t>(</w:t>
      </w:r>
      <w:r w:rsidRPr="00E20D05">
        <w:rPr>
          <w:rFonts w:ascii="Century Gothic" w:eastAsia="Calibri" w:hAnsi="Century Gothic"/>
          <w:b/>
          <w:bCs/>
          <w:color w:val="000000"/>
          <w:sz w:val="18"/>
          <w:szCs w:val="18"/>
        </w:rPr>
        <w:t>Anexo 04</w:t>
      </w:r>
      <w:r w:rsidRPr="00E20D05">
        <w:rPr>
          <w:rFonts w:ascii="Century Gothic" w:eastAsia="Calibri" w:hAnsi="Century Gothic"/>
          <w:bCs/>
          <w:color w:val="000000"/>
          <w:sz w:val="18"/>
          <w:szCs w:val="18"/>
        </w:rPr>
        <w:t>)</w:t>
      </w:r>
      <w:r w:rsidRPr="0030786A">
        <w:rPr>
          <w:rFonts w:ascii="Century Gothic" w:eastAsia="Calibri" w:hAnsi="Century Gothic"/>
          <w:b/>
          <w:bCs/>
          <w:color w:val="000000"/>
          <w:sz w:val="18"/>
          <w:szCs w:val="18"/>
        </w:rPr>
        <w:t xml:space="preserve"> </w:t>
      </w:r>
      <w:r w:rsidRPr="0030786A">
        <w:rPr>
          <w:rFonts w:ascii="Century Gothic" w:eastAsia="Calibri" w:hAnsi="Century Gothic"/>
          <w:color w:val="000000"/>
          <w:sz w:val="18"/>
          <w:szCs w:val="18"/>
        </w:rPr>
        <w:t>que independentemente faz parte integrante deste edital.</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b/>
          <w:color w:val="000000"/>
          <w:sz w:val="18"/>
          <w:szCs w:val="18"/>
        </w:rPr>
        <w:t>12. PRAZO DE EXECUÇÃO E PRORROGAÇÃO</w:t>
      </w:r>
    </w:p>
    <w:p w:rsidR="00962D1C" w:rsidRPr="0030786A" w:rsidRDefault="00962D1C" w:rsidP="00962D1C">
      <w:pPr>
        <w:tabs>
          <w:tab w:val="left" w:pos="0"/>
          <w:tab w:val="left" w:pos="180"/>
          <w:tab w:val="left" w:pos="2160"/>
        </w:tabs>
        <w:spacing w:line="200" w:lineRule="exact"/>
        <w:jc w:val="both"/>
        <w:rPr>
          <w:rFonts w:ascii="Century Gothic" w:hAnsi="Century Gothic" w:cs="Arial"/>
          <w:sz w:val="18"/>
          <w:szCs w:val="18"/>
        </w:rPr>
      </w:pPr>
      <w:r w:rsidRPr="0030786A">
        <w:rPr>
          <w:rFonts w:ascii="Century Gothic" w:hAnsi="Century Gothic" w:cs="Arial"/>
          <w:sz w:val="18"/>
          <w:szCs w:val="18"/>
        </w:rPr>
        <w:t xml:space="preserve">12.1 - </w:t>
      </w:r>
      <w:r w:rsidRPr="0030786A">
        <w:rPr>
          <w:rFonts w:ascii="Century Gothic" w:hAnsi="Century Gothic" w:cs="Arial"/>
          <w:b/>
          <w:bCs/>
          <w:sz w:val="18"/>
          <w:szCs w:val="18"/>
        </w:rPr>
        <w:t>DE INICIO</w:t>
      </w:r>
      <w:r w:rsidRPr="0030786A">
        <w:rPr>
          <w:rFonts w:ascii="Century Gothic" w:hAnsi="Century Gothic" w:cs="Arial"/>
          <w:sz w:val="18"/>
          <w:szCs w:val="18"/>
        </w:rPr>
        <w:t>:</w:t>
      </w:r>
      <w:proofErr w:type="gramStart"/>
      <w:r w:rsidRPr="0030786A">
        <w:rPr>
          <w:rFonts w:ascii="Century Gothic" w:hAnsi="Century Gothic" w:cs="Arial"/>
          <w:sz w:val="18"/>
          <w:szCs w:val="18"/>
        </w:rPr>
        <w:t xml:space="preserve">  </w:t>
      </w:r>
      <w:proofErr w:type="gramEnd"/>
      <w:r w:rsidRPr="0030786A">
        <w:rPr>
          <w:rFonts w:ascii="Century Gothic" w:hAnsi="Century Gothic" w:cs="Arial"/>
          <w:sz w:val="18"/>
          <w:szCs w:val="18"/>
        </w:rPr>
        <w:t xml:space="preserve">As obras contratadas deverão ser iniciadas, no máximo, </w:t>
      </w:r>
      <w:r w:rsidRPr="0030786A">
        <w:rPr>
          <w:rFonts w:ascii="Century Gothic" w:hAnsi="Century Gothic" w:cs="Arial"/>
          <w:b/>
          <w:sz w:val="18"/>
          <w:szCs w:val="18"/>
        </w:rPr>
        <w:t>dentro de</w:t>
      </w:r>
      <w:r w:rsidRPr="0030786A">
        <w:rPr>
          <w:rFonts w:ascii="Century Gothic" w:hAnsi="Century Gothic" w:cs="Arial"/>
          <w:b/>
          <w:color w:val="000000"/>
          <w:sz w:val="18"/>
          <w:szCs w:val="18"/>
        </w:rPr>
        <w:t xml:space="preserve"> 05</w:t>
      </w:r>
      <w:r w:rsidRPr="0030786A">
        <w:rPr>
          <w:rFonts w:ascii="Century Gothic" w:hAnsi="Century Gothic" w:cs="Arial"/>
          <w:b/>
          <w:sz w:val="18"/>
          <w:szCs w:val="18"/>
        </w:rPr>
        <w:t xml:space="preserve"> (cinco) dias úteis</w:t>
      </w:r>
      <w:r w:rsidRPr="0030786A">
        <w:rPr>
          <w:rFonts w:ascii="Century Gothic" w:hAnsi="Century Gothic" w:cs="Arial"/>
          <w:sz w:val="18"/>
          <w:szCs w:val="18"/>
        </w:rPr>
        <w:t xml:space="preserve"> após data de expedição da "Ordem de Serviço".</w:t>
      </w:r>
    </w:p>
    <w:p w:rsidR="00962D1C" w:rsidRPr="0030786A" w:rsidRDefault="00962D1C" w:rsidP="00962D1C">
      <w:pPr>
        <w:tabs>
          <w:tab w:val="left" w:pos="0"/>
          <w:tab w:val="left" w:pos="180"/>
          <w:tab w:val="left" w:pos="2160"/>
        </w:tabs>
        <w:spacing w:line="200" w:lineRule="exact"/>
        <w:jc w:val="both"/>
        <w:rPr>
          <w:rFonts w:ascii="Century Gothic" w:hAnsi="Century Gothic" w:cs="Arial"/>
          <w:color w:val="000000"/>
          <w:sz w:val="18"/>
          <w:szCs w:val="18"/>
        </w:rPr>
      </w:pPr>
      <w:r w:rsidRPr="0030786A">
        <w:rPr>
          <w:rFonts w:ascii="Century Gothic" w:hAnsi="Century Gothic" w:cs="Arial"/>
          <w:bCs/>
          <w:sz w:val="18"/>
          <w:szCs w:val="18"/>
        </w:rPr>
        <w:t>12.2 -</w:t>
      </w:r>
      <w:r w:rsidRPr="0030786A">
        <w:rPr>
          <w:rFonts w:ascii="Century Gothic" w:hAnsi="Century Gothic" w:cs="Arial"/>
          <w:sz w:val="18"/>
          <w:szCs w:val="18"/>
        </w:rPr>
        <w:t xml:space="preserve"> </w:t>
      </w:r>
      <w:r w:rsidRPr="0030786A">
        <w:rPr>
          <w:rFonts w:ascii="Century Gothic" w:hAnsi="Century Gothic" w:cs="Arial"/>
          <w:b/>
          <w:bCs/>
          <w:sz w:val="18"/>
          <w:szCs w:val="18"/>
        </w:rPr>
        <w:t>DE CONCLUSÃO:</w:t>
      </w:r>
      <w:proofErr w:type="gramStart"/>
      <w:r w:rsidRPr="0030786A">
        <w:rPr>
          <w:rFonts w:ascii="Century Gothic" w:hAnsi="Century Gothic" w:cs="Arial"/>
          <w:sz w:val="18"/>
          <w:szCs w:val="18"/>
        </w:rPr>
        <w:t xml:space="preserve"> </w:t>
      </w:r>
      <w:r w:rsidRPr="0030786A">
        <w:rPr>
          <w:rFonts w:ascii="Century Gothic" w:hAnsi="Century Gothic" w:cs="Arial"/>
          <w:bCs/>
          <w:sz w:val="18"/>
          <w:szCs w:val="18"/>
        </w:rPr>
        <w:t xml:space="preserve"> </w:t>
      </w:r>
      <w:proofErr w:type="gramEnd"/>
      <w:r w:rsidRPr="0030786A">
        <w:rPr>
          <w:rFonts w:ascii="Century Gothic" w:hAnsi="Century Gothic" w:cs="Arial"/>
          <w:sz w:val="18"/>
          <w:szCs w:val="18"/>
        </w:rPr>
        <w:t xml:space="preserve">O prazo máximo para a conclusão das obras </w:t>
      </w:r>
      <w:r w:rsidRPr="004B27D8">
        <w:rPr>
          <w:rFonts w:ascii="Century Gothic" w:hAnsi="Century Gothic" w:cs="Arial"/>
          <w:b/>
          <w:bCs/>
          <w:sz w:val="18"/>
          <w:szCs w:val="18"/>
        </w:rPr>
        <w:t xml:space="preserve">será de 120 (cento e vinte) dias </w:t>
      </w:r>
      <w:r w:rsidRPr="0030786A">
        <w:rPr>
          <w:rFonts w:ascii="Century Gothic" w:hAnsi="Century Gothic" w:cs="Arial"/>
          <w:b/>
          <w:bCs/>
          <w:sz w:val="18"/>
          <w:szCs w:val="18"/>
        </w:rPr>
        <w:t>corridos</w:t>
      </w:r>
      <w:r w:rsidRPr="0030786A">
        <w:rPr>
          <w:rFonts w:ascii="Century Gothic" w:hAnsi="Century Gothic" w:cs="Arial"/>
          <w:sz w:val="18"/>
          <w:szCs w:val="18"/>
        </w:rPr>
        <w:t>,</w:t>
      </w:r>
      <w:r w:rsidRPr="0030786A">
        <w:rPr>
          <w:rFonts w:ascii="Century Gothic" w:hAnsi="Century Gothic" w:cs="Arial"/>
          <w:color w:val="000000"/>
          <w:sz w:val="18"/>
          <w:szCs w:val="18"/>
        </w:rPr>
        <w:t xml:space="preserve"> contados a partir da data de expedição da "Ordem de Serviço".</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color w:val="000000"/>
          <w:sz w:val="18"/>
          <w:szCs w:val="18"/>
        </w:rPr>
        <w:t xml:space="preserve">12.3 - </w:t>
      </w:r>
      <w:r w:rsidRPr="0030786A">
        <w:rPr>
          <w:rFonts w:ascii="Century Gothic" w:hAnsi="Century Gothic" w:cs="Arial"/>
          <w:b/>
          <w:bCs/>
          <w:color w:val="000000"/>
          <w:sz w:val="18"/>
          <w:szCs w:val="18"/>
        </w:rPr>
        <w:t>PRORROGAÇÃO</w:t>
      </w:r>
      <w:r w:rsidRPr="0030786A">
        <w:rPr>
          <w:rFonts w:ascii="Century Gothic" w:hAnsi="Century Gothic" w:cs="Arial"/>
          <w:color w:val="000000"/>
          <w:sz w:val="18"/>
          <w:szCs w:val="18"/>
        </w:rPr>
        <w:t>: Os prazos de início e conclusão poderão ser prorrogados, desde que devidamente justificados os motivos, a critério do Presidente da AMREC.</w:t>
      </w:r>
    </w:p>
    <w:p w:rsidR="00962D1C" w:rsidRPr="0030786A" w:rsidRDefault="00962D1C" w:rsidP="00962D1C">
      <w:pPr>
        <w:spacing w:line="200" w:lineRule="exact"/>
        <w:jc w:val="both"/>
        <w:rPr>
          <w:rFonts w:ascii="Century Gothic" w:hAnsi="Century Gothic" w:cs="Arial"/>
          <w:color w:val="000000"/>
          <w:sz w:val="18"/>
          <w:szCs w:val="18"/>
        </w:rPr>
      </w:pPr>
      <w:r w:rsidRPr="0030786A">
        <w:rPr>
          <w:rFonts w:ascii="Century Gothic" w:hAnsi="Century Gothic" w:cs="Arial"/>
          <w:bCs/>
          <w:color w:val="000000"/>
          <w:sz w:val="18"/>
          <w:szCs w:val="18"/>
        </w:rPr>
        <w:t>12.3.1 -</w:t>
      </w:r>
      <w:r w:rsidRPr="0030786A">
        <w:rPr>
          <w:rFonts w:ascii="Century Gothic" w:hAnsi="Century Gothic" w:cs="Arial"/>
          <w:color w:val="000000"/>
          <w:sz w:val="18"/>
          <w:szCs w:val="18"/>
        </w:rPr>
        <w:t xml:space="preserve"> Os atrasos na execução das obras, nos prazos de início e conclusão, somente serão justificáveis quando decorrerem de casos fortuitos, de força maior ou de fatos de responsabilidade da AMREC, desde que comprovados na época oportuna e devidamente anotados no “Livro Diário de Obras”.</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bCs/>
          <w:sz w:val="18"/>
          <w:szCs w:val="18"/>
        </w:rPr>
        <w:t>12.3.1.1 -</w:t>
      </w:r>
      <w:r w:rsidRPr="0030786A">
        <w:rPr>
          <w:rFonts w:ascii="Century Gothic" w:hAnsi="Century Gothic" w:cs="Arial"/>
          <w:sz w:val="18"/>
          <w:szCs w:val="18"/>
        </w:rPr>
        <w:t xml:space="preserve"> Na ocorrência de tais fatos ou casos de pedidos de prorrogação referente ao prazo inicial, serão encaminhados por escrito ao Presidente da AMREC, 01 (um) dia após o evento, enquanto os pedidos de prorrogação do prazo final deverão se</w:t>
      </w:r>
      <w:r>
        <w:rPr>
          <w:rFonts w:ascii="Century Gothic" w:hAnsi="Century Gothic" w:cs="Arial"/>
          <w:sz w:val="18"/>
          <w:szCs w:val="18"/>
        </w:rPr>
        <w:t>r</w:t>
      </w:r>
      <w:r w:rsidRPr="0030786A">
        <w:rPr>
          <w:rFonts w:ascii="Century Gothic" w:hAnsi="Century Gothic" w:cs="Arial"/>
          <w:sz w:val="18"/>
          <w:szCs w:val="18"/>
        </w:rPr>
        <w:t xml:space="preserve"> encaminhados, por escrito, 20 (vinte) dias antes de expirar o prazo contratual e, em ambos os casos com justificação circunstanciada, com documentos comprobatórios, análises e justificativa da fiscalização.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bCs/>
          <w:sz w:val="18"/>
          <w:szCs w:val="18"/>
        </w:rPr>
        <w:t xml:space="preserve">12.3.1.2 - </w:t>
      </w:r>
      <w:r w:rsidRPr="0030786A">
        <w:rPr>
          <w:rFonts w:ascii="Century Gothic" w:hAnsi="Century Gothic" w:cs="Arial"/>
          <w:sz w:val="18"/>
          <w:szCs w:val="18"/>
        </w:rPr>
        <w:t>As prorrogações autorizadas e devidamente justificadas serão anotadas e expedidas por escrito pela Diretoria Executiva da AMREC.</w:t>
      </w:r>
    </w:p>
    <w:p w:rsidR="00962D1C" w:rsidRPr="0030786A" w:rsidRDefault="00962D1C" w:rsidP="00962D1C">
      <w:pPr>
        <w:spacing w:line="200" w:lineRule="exact"/>
        <w:ind w:right="-7"/>
        <w:jc w:val="both"/>
        <w:rPr>
          <w:rFonts w:ascii="Century Gothic" w:hAnsi="Century Gothic" w:cs="Arial"/>
          <w:sz w:val="18"/>
          <w:szCs w:val="18"/>
        </w:rPr>
      </w:pPr>
      <w:r w:rsidRPr="0030786A">
        <w:rPr>
          <w:rFonts w:ascii="Century Gothic" w:hAnsi="Century Gothic" w:cs="Arial"/>
          <w:sz w:val="18"/>
          <w:szCs w:val="18"/>
        </w:rPr>
        <w:t>12.3.1.3 -</w:t>
      </w:r>
      <w:r w:rsidRPr="0030786A">
        <w:rPr>
          <w:rFonts w:ascii="Century Gothic" w:hAnsi="Century Gothic" w:cs="Arial"/>
          <w:b/>
          <w:sz w:val="18"/>
          <w:szCs w:val="18"/>
        </w:rPr>
        <w:t xml:space="preserve"> </w:t>
      </w:r>
      <w:proofErr w:type="gramStart"/>
      <w:r w:rsidRPr="0030786A">
        <w:rPr>
          <w:rFonts w:ascii="Century Gothic" w:hAnsi="Century Gothic" w:cs="Arial"/>
          <w:sz w:val="18"/>
          <w:szCs w:val="18"/>
        </w:rPr>
        <w:t>Eventual(</w:t>
      </w:r>
      <w:proofErr w:type="gramEnd"/>
      <w:r w:rsidRPr="0030786A">
        <w:rPr>
          <w:rFonts w:ascii="Century Gothic" w:hAnsi="Century Gothic" w:cs="Arial"/>
          <w:sz w:val="18"/>
          <w:szCs w:val="18"/>
        </w:rPr>
        <w:t>ais) prorrogação(</w:t>
      </w:r>
      <w:proofErr w:type="spellStart"/>
      <w:r w:rsidRPr="0030786A">
        <w:rPr>
          <w:rFonts w:ascii="Century Gothic" w:hAnsi="Century Gothic" w:cs="Arial"/>
          <w:sz w:val="18"/>
          <w:szCs w:val="18"/>
        </w:rPr>
        <w:t>ões</w:t>
      </w:r>
      <w:proofErr w:type="spellEnd"/>
      <w:r w:rsidRPr="0030786A">
        <w:rPr>
          <w:rFonts w:ascii="Century Gothic" w:hAnsi="Century Gothic" w:cs="Arial"/>
          <w:sz w:val="18"/>
          <w:szCs w:val="18"/>
        </w:rPr>
        <w:t>) de prazo(s), solicitada(s) pela Contratada sem justificativa(s) fundamentada(s), e admitida(s) pelo Presidente da AMREC o por mera liberalidade, não será (</w:t>
      </w:r>
      <w:proofErr w:type="spellStart"/>
      <w:r w:rsidRPr="0030786A">
        <w:rPr>
          <w:rFonts w:ascii="Century Gothic" w:hAnsi="Century Gothic" w:cs="Arial"/>
          <w:sz w:val="18"/>
          <w:szCs w:val="18"/>
        </w:rPr>
        <w:t>ão</w:t>
      </w:r>
      <w:proofErr w:type="spellEnd"/>
      <w:r w:rsidRPr="0030786A">
        <w:rPr>
          <w:rFonts w:ascii="Century Gothic" w:hAnsi="Century Gothic" w:cs="Arial"/>
          <w:sz w:val="18"/>
          <w:szCs w:val="18"/>
        </w:rPr>
        <w:t xml:space="preserve">) computada(s) para efeito de aplicação de reajuste anual ou de repasse de custos administrativos. </w:t>
      </w:r>
    </w:p>
    <w:p w:rsidR="00962D1C" w:rsidRPr="0030786A" w:rsidRDefault="00962D1C" w:rsidP="00962D1C">
      <w:pPr>
        <w:spacing w:line="200" w:lineRule="exact"/>
        <w:ind w:right="-7"/>
        <w:jc w:val="both"/>
        <w:rPr>
          <w:rFonts w:ascii="Century Gothic" w:hAnsi="Century Gothic" w:cs="Arial"/>
          <w:sz w:val="18"/>
          <w:szCs w:val="18"/>
        </w:rPr>
      </w:pPr>
    </w:p>
    <w:p w:rsidR="00962D1C" w:rsidRPr="0030786A" w:rsidRDefault="00962D1C" w:rsidP="00962D1C">
      <w:pPr>
        <w:spacing w:line="200" w:lineRule="exact"/>
        <w:ind w:right="-7"/>
        <w:jc w:val="both"/>
        <w:rPr>
          <w:rFonts w:ascii="Century Gothic" w:hAnsi="Century Gothic"/>
          <w:b/>
          <w:sz w:val="18"/>
          <w:szCs w:val="18"/>
        </w:rPr>
      </w:pPr>
      <w:r w:rsidRPr="0030786A">
        <w:rPr>
          <w:rFonts w:ascii="Century Gothic" w:hAnsi="Century Gothic"/>
          <w:b/>
          <w:sz w:val="18"/>
          <w:szCs w:val="18"/>
        </w:rPr>
        <w:lastRenderedPageBreak/>
        <w:t>13. BOLETIM DE MEDIÇÃO</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13.1 -</w:t>
      </w:r>
      <w:r w:rsidRPr="0030786A">
        <w:rPr>
          <w:rFonts w:ascii="Century Gothic" w:hAnsi="Century Gothic" w:cs="Arial"/>
          <w:b/>
          <w:sz w:val="18"/>
          <w:szCs w:val="18"/>
        </w:rPr>
        <w:t xml:space="preserve"> </w:t>
      </w:r>
      <w:r w:rsidRPr="0030786A">
        <w:rPr>
          <w:rFonts w:ascii="Century Gothic" w:hAnsi="Century Gothic" w:cs="Arial"/>
          <w:sz w:val="18"/>
          <w:szCs w:val="18"/>
        </w:rPr>
        <w:t>Para efeito de boletim de medição, serão consideradas as quantidades de serviços efetivamente executadas e medidas, elaborado pela empresa contratada, mediante carta dirigida ao Diretor Executivo da AMREC, sendo que o mesmo terá o prazo de 05 (cinco) dias úteis para analisá-los e aprová-los.</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13.1.1 - Findo este prazo e não havendo manifestação do fiscal da obra, a empresa contratada estará autorizada a emitir a respectiva nota fiscal/fatura.</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13.1.2 - Caso o fiscal da obra venha a constatar divergência quanto aos valores apurados, informará por escrito, à empresa contratada, que deverá apresentar novo boletim de medição corrigido, bem como as justificativas devidas e efetuar as correções requeridas.</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 xml:space="preserve">13.1.3 - A aprovação do boletim de medição se dará com o </w:t>
      </w:r>
      <w:r w:rsidRPr="0030786A">
        <w:rPr>
          <w:rFonts w:ascii="Century Gothic" w:hAnsi="Century Gothic" w:cs="Arial"/>
          <w:b/>
          <w:bCs/>
          <w:sz w:val="18"/>
          <w:szCs w:val="18"/>
        </w:rPr>
        <w:t xml:space="preserve">“CERTIFICO” </w:t>
      </w:r>
      <w:r w:rsidRPr="0030786A">
        <w:rPr>
          <w:rFonts w:ascii="Century Gothic" w:hAnsi="Century Gothic" w:cs="Arial"/>
          <w:sz w:val="18"/>
          <w:szCs w:val="18"/>
        </w:rPr>
        <w:t>do Diretor Executivo na nota fiscal/fatura devidamente assinado, datado e com aposição do respectivo carimbo funcional.</w:t>
      </w:r>
    </w:p>
    <w:p w:rsidR="00962D1C" w:rsidRPr="0030786A" w:rsidRDefault="00962D1C" w:rsidP="00962D1C">
      <w:pPr>
        <w:spacing w:line="200" w:lineRule="exact"/>
        <w:jc w:val="both"/>
        <w:rPr>
          <w:rFonts w:ascii="Century Gothic" w:hAnsi="Century Gothic" w:cs="Arial"/>
          <w:bCs/>
          <w:sz w:val="18"/>
          <w:szCs w:val="18"/>
        </w:rPr>
      </w:pPr>
      <w:r w:rsidRPr="0030786A">
        <w:rPr>
          <w:rFonts w:ascii="Century Gothic" w:hAnsi="Century Gothic" w:cs="Arial"/>
          <w:sz w:val="18"/>
          <w:szCs w:val="18"/>
        </w:rPr>
        <w:t>13.2 -</w:t>
      </w:r>
      <w:proofErr w:type="gramStart"/>
      <w:r w:rsidRPr="0030786A">
        <w:rPr>
          <w:rFonts w:ascii="Century Gothic" w:hAnsi="Century Gothic" w:cs="Arial"/>
          <w:b/>
          <w:sz w:val="18"/>
          <w:szCs w:val="18"/>
        </w:rPr>
        <w:t xml:space="preserve">  </w:t>
      </w:r>
      <w:proofErr w:type="gramEnd"/>
      <w:r w:rsidRPr="0030786A">
        <w:rPr>
          <w:rFonts w:ascii="Century Gothic" w:hAnsi="Century Gothic" w:cs="Arial"/>
          <w:sz w:val="18"/>
          <w:szCs w:val="18"/>
        </w:rPr>
        <w:t>Os boletins de medições deverão corresponder aos serviços efetivamente executados até o final de cada mês, compreendendo períodos correspondentes a 30 (trinta) dias consecutivos, exceto o inicial e o final que poderão abranger períodos inferiores a 30 (trinta) dias.</w:t>
      </w:r>
      <w:r w:rsidRPr="0030786A">
        <w:rPr>
          <w:rFonts w:ascii="Century Gothic" w:hAnsi="Century Gothic" w:cs="Arial"/>
          <w:bCs/>
          <w:sz w:val="18"/>
          <w:szCs w:val="18"/>
        </w:rPr>
        <w:t xml:space="preserve">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13.3 -</w:t>
      </w:r>
      <w:r w:rsidRPr="0030786A">
        <w:rPr>
          <w:rFonts w:ascii="Century Gothic" w:hAnsi="Century Gothic" w:cs="Arial"/>
          <w:b/>
          <w:sz w:val="18"/>
          <w:szCs w:val="18"/>
        </w:rPr>
        <w:t xml:space="preserve"> </w:t>
      </w:r>
      <w:r w:rsidRPr="0030786A">
        <w:rPr>
          <w:rFonts w:ascii="Century Gothic" w:hAnsi="Century Gothic" w:cs="Arial"/>
          <w:sz w:val="18"/>
          <w:szCs w:val="18"/>
        </w:rPr>
        <w:t>Os quantitativos dos serviços relacionados na planilha orçamentária, para efeito de pagamento, deverão ser considerados apenas como previstos, não importando em obrigação da AMREC de autorizar sua execução integral.</w:t>
      </w:r>
    </w:p>
    <w:p w:rsidR="00962D1C" w:rsidRPr="0030786A" w:rsidRDefault="00962D1C" w:rsidP="00962D1C">
      <w:pPr>
        <w:spacing w:line="200" w:lineRule="exact"/>
        <w:ind w:right="-7"/>
        <w:jc w:val="both"/>
        <w:rPr>
          <w:rFonts w:ascii="Century Gothic" w:hAnsi="Century Gothic" w:cs="Arial"/>
          <w:b/>
          <w:sz w:val="18"/>
          <w:szCs w:val="18"/>
        </w:rPr>
      </w:pPr>
    </w:p>
    <w:p w:rsidR="00962D1C" w:rsidRPr="0030786A" w:rsidRDefault="00962D1C" w:rsidP="00962D1C">
      <w:pPr>
        <w:spacing w:line="200" w:lineRule="exact"/>
        <w:ind w:right="-7"/>
        <w:jc w:val="both"/>
        <w:rPr>
          <w:rFonts w:ascii="Century Gothic" w:hAnsi="Century Gothic" w:cs="Arial"/>
          <w:b/>
          <w:sz w:val="18"/>
          <w:szCs w:val="18"/>
        </w:rPr>
      </w:pPr>
      <w:r w:rsidRPr="0030786A">
        <w:rPr>
          <w:rFonts w:ascii="Century Gothic" w:hAnsi="Century Gothic" w:cs="Arial"/>
          <w:b/>
          <w:sz w:val="18"/>
          <w:szCs w:val="18"/>
        </w:rPr>
        <w:t>14. FORMA E CONDIÇÕES DE PAGAMENTO</w:t>
      </w:r>
    </w:p>
    <w:p w:rsidR="00962D1C" w:rsidRPr="0030786A" w:rsidRDefault="00962D1C" w:rsidP="00962D1C">
      <w:pPr>
        <w:spacing w:line="200" w:lineRule="exact"/>
        <w:jc w:val="both"/>
        <w:rPr>
          <w:rFonts w:ascii="Century Gothic" w:hAnsi="Century Gothic"/>
          <w:color w:val="000000"/>
          <w:sz w:val="18"/>
          <w:szCs w:val="18"/>
        </w:rPr>
      </w:pPr>
      <w:r w:rsidRPr="0030786A">
        <w:rPr>
          <w:rFonts w:ascii="Century Gothic" w:hAnsi="Century Gothic"/>
          <w:color w:val="000000"/>
          <w:sz w:val="18"/>
          <w:szCs w:val="18"/>
        </w:rPr>
        <w:t>14.1 -</w:t>
      </w:r>
      <w:proofErr w:type="gramStart"/>
      <w:r w:rsidRPr="0030786A">
        <w:rPr>
          <w:rFonts w:ascii="Century Gothic" w:hAnsi="Century Gothic"/>
          <w:color w:val="000000"/>
          <w:sz w:val="18"/>
          <w:szCs w:val="18"/>
        </w:rPr>
        <w:t xml:space="preserve">  </w:t>
      </w:r>
      <w:proofErr w:type="gramEnd"/>
      <w:r w:rsidRPr="0030786A">
        <w:rPr>
          <w:rFonts w:ascii="Century Gothic" w:hAnsi="Century Gothic"/>
          <w:b/>
          <w:color w:val="000000"/>
          <w:sz w:val="18"/>
          <w:szCs w:val="18"/>
        </w:rPr>
        <w:t xml:space="preserve">O pagamento será efetuado no </w:t>
      </w:r>
      <w:r w:rsidRPr="0030786A">
        <w:rPr>
          <w:rFonts w:ascii="Century Gothic" w:hAnsi="Century Gothic" w:cs="Arial"/>
          <w:b/>
          <w:color w:val="000000"/>
          <w:sz w:val="18"/>
          <w:szCs w:val="18"/>
        </w:rPr>
        <w:t>20º (vigésimo) dia útil</w:t>
      </w:r>
      <w:r w:rsidRPr="0030786A">
        <w:rPr>
          <w:rFonts w:ascii="Century Gothic" w:hAnsi="Century Gothic" w:cs="Arial"/>
          <w:color w:val="000000"/>
          <w:sz w:val="18"/>
          <w:szCs w:val="18"/>
        </w:rPr>
        <w:t xml:space="preserve"> </w:t>
      </w:r>
      <w:r w:rsidRPr="0030786A">
        <w:rPr>
          <w:rFonts w:ascii="Century Gothic" w:hAnsi="Century Gothic"/>
          <w:color w:val="000000"/>
          <w:sz w:val="18"/>
          <w:szCs w:val="18"/>
        </w:rPr>
        <w:t>após a realização e atestação dos serviços,</w:t>
      </w:r>
      <w:r w:rsidRPr="0030786A">
        <w:rPr>
          <w:rFonts w:ascii="Century Gothic" w:hAnsi="Century Gothic"/>
          <w:b/>
          <w:color w:val="000000"/>
          <w:sz w:val="18"/>
          <w:szCs w:val="18"/>
        </w:rPr>
        <w:t xml:space="preserve"> </w:t>
      </w:r>
      <w:r w:rsidRPr="0030786A">
        <w:rPr>
          <w:rFonts w:ascii="Century Gothic" w:hAnsi="Century Gothic"/>
          <w:color w:val="000000"/>
          <w:sz w:val="18"/>
          <w:szCs w:val="18"/>
        </w:rPr>
        <w:t>contados</w:t>
      </w:r>
      <w:r w:rsidRPr="0030786A">
        <w:rPr>
          <w:rFonts w:ascii="Century Gothic" w:hAnsi="Century Gothic"/>
          <w:b/>
          <w:color w:val="000000"/>
          <w:sz w:val="18"/>
          <w:szCs w:val="18"/>
        </w:rPr>
        <w:t xml:space="preserve"> </w:t>
      </w:r>
      <w:r w:rsidRPr="0030786A">
        <w:rPr>
          <w:rFonts w:ascii="Century Gothic" w:hAnsi="Century Gothic" w:cs="Arial"/>
          <w:color w:val="000000"/>
          <w:sz w:val="18"/>
          <w:szCs w:val="18"/>
        </w:rPr>
        <w:t>a partir da data final do período de adimplemento de cada boletim de medição,</w:t>
      </w:r>
      <w:r w:rsidRPr="0030786A">
        <w:rPr>
          <w:rFonts w:ascii="Century Gothic" w:hAnsi="Century Gothic"/>
          <w:b/>
          <w:color w:val="000000"/>
          <w:sz w:val="18"/>
          <w:szCs w:val="18"/>
        </w:rPr>
        <w:t xml:space="preserve"> </w:t>
      </w:r>
      <w:r w:rsidRPr="0030786A">
        <w:rPr>
          <w:rFonts w:ascii="Century Gothic" w:hAnsi="Century Gothic"/>
          <w:color w:val="000000"/>
          <w:sz w:val="18"/>
          <w:szCs w:val="18"/>
        </w:rPr>
        <w:t xml:space="preserve">por Ordem Bancária de Crédito, mediante depósito bancário em conta corrente, na agência e estabelecimento bancário a serem especificadas pela contratada na nota fiscal/fatura. </w:t>
      </w:r>
    </w:p>
    <w:p w:rsidR="00962D1C" w:rsidRPr="0030786A" w:rsidRDefault="00962D1C" w:rsidP="00962D1C">
      <w:pPr>
        <w:spacing w:line="200" w:lineRule="exact"/>
        <w:jc w:val="both"/>
        <w:rPr>
          <w:rFonts w:ascii="Century Gothic" w:hAnsi="Century Gothic"/>
          <w:color w:val="000000"/>
          <w:sz w:val="18"/>
          <w:szCs w:val="18"/>
        </w:rPr>
      </w:pPr>
      <w:r w:rsidRPr="0030786A">
        <w:rPr>
          <w:rFonts w:ascii="Century Gothic" w:hAnsi="Century Gothic"/>
          <w:color w:val="000000"/>
          <w:sz w:val="18"/>
          <w:szCs w:val="18"/>
        </w:rPr>
        <w:t>a) a</w:t>
      </w:r>
      <w:r w:rsidRPr="0030786A">
        <w:rPr>
          <w:rFonts w:ascii="Century Gothic" w:hAnsi="Century Gothic" w:cs="Arial"/>
          <w:color w:val="000000"/>
          <w:sz w:val="18"/>
          <w:szCs w:val="18"/>
        </w:rPr>
        <w:t xml:space="preserve"> atestação dos serviços se dará com o </w:t>
      </w:r>
      <w:r w:rsidRPr="0030786A">
        <w:rPr>
          <w:rFonts w:ascii="Century Gothic" w:hAnsi="Century Gothic" w:cs="Arial"/>
          <w:b/>
          <w:bCs/>
          <w:color w:val="000000"/>
          <w:sz w:val="18"/>
          <w:szCs w:val="18"/>
        </w:rPr>
        <w:t xml:space="preserve">“CERTIFICO” </w:t>
      </w:r>
      <w:r w:rsidRPr="0030786A">
        <w:rPr>
          <w:rFonts w:ascii="Century Gothic" w:hAnsi="Century Gothic" w:cs="Arial"/>
          <w:color w:val="000000"/>
          <w:sz w:val="18"/>
          <w:szCs w:val="18"/>
        </w:rPr>
        <w:t xml:space="preserve">do Diretor Executivo na nota fiscal/fatura </w:t>
      </w:r>
      <w:r w:rsidRPr="0030786A">
        <w:rPr>
          <w:rFonts w:ascii="Century Gothic" w:hAnsi="Century Gothic"/>
          <w:color w:val="000000"/>
          <w:sz w:val="18"/>
          <w:szCs w:val="18"/>
        </w:rPr>
        <w:t>devidamente assinado, datado e com aposição do respectivo carimbo funcional.</w:t>
      </w:r>
    </w:p>
    <w:p w:rsidR="00962D1C" w:rsidRPr="0030786A" w:rsidRDefault="00962D1C" w:rsidP="00962D1C">
      <w:pPr>
        <w:spacing w:line="200" w:lineRule="exact"/>
        <w:jc w:val="both"/>
        <w:rPr>
          <w:rFonts w:ascii="Century Gothic" w:hAnsi="Century Gothic"/>
          <w:bCs/>
          <w:sz w:val="18"/>
          <w:szCs w:val="18"/>
        </w:rPr>
      </w:pPr>
      <w:r w:rsidRPr="0030786A">
        <w:rPr>
          <w:rFonts w:ascii="Century Gothic" w:hAnsi="Century Gothic"/>
          <w:sz w:val="18"/>
          <w:szCs w:val="18"/>
        </w:rPr>
        <w:t>14.1.1 -</w:t>
      </w:r>
      <w:r w:rsidRPr="0030786A">
        <w:rPr>
          <w:rFonts w:ascii="Century Gothic" w:hAnsi="Century Gothic"/>
          <w:bCs/>
          <w:sz w:val="18"/>
          <w:szCs w:val="18"/>
        </w:rPr>
        <w:t xml:space="preserve"> O prazo de pagamento previsto no item acima, só vencerá em dia de expediente normal, na cidade de </w:t>
      </w:r>
      <w:proofErr w:type="spellStart"/>
      <w:r w:rsidRPr="0030786A">
        <w:rPr>
          <w:rFonts w:ascii="Century Gothic" w:hAnsi="Century Gothic"/>
          <w:bCs/>
          <w:sz w:val="18"/>
          <w:szCs w:val="18"/>
        </w:rPr>
        <w:t>Criciúma-SC</w:t>
      </w:r>
      <w:proofErr w:type="spellEnd"/>
      <w:r w:rsidRPr="0030786A">
        <w:rPr>
          <w:rFonts w:ascii="Century Gothic" w:hAnsi="Century Gothic"/>
          <w:bCs/>
          <w:sz w:val="18"/>
          <w:szCs w:val="18"/>
        </w:rPr>
        <w:t xml:space="preserve">, postergando-se, em caso negativo, para o primeiro dia útil subsequente. </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sz w:val="18"/>
          <w:szCs w:val="18"/>
        </w:rPr>
        <w:t>14.2 - Os pagamentos somente serão liberados mediante a apresentação nas datas de liquidação, obrigatoriamente,</w:t>
      </w:r>
      <w:proofErr w:type="gramStart"/>
      <w:r w:rsidRPr="0030786A">
        <w:rPr>
          <w:rFonts w:ascii="Century Gothic" w:hAnsi="Century Gothic"/>
          <w:sz w:val="18"/>
          <w:szCs w:val="18"/>
        </w:rPr>
        <w:t xml:space="preserve">  </w:t>
      </w:r>
      <w:proofErr w:type="gramEnd"/>
      <w:r w:rsidRPr="0030786A">
        <w:rPr>
          <w:rFonts w:ascii="Century Gothic" w:hAnsi="Century Gothic"/>
          <w:sz w:val="18"/>
          <w:szCs w:val="18"/>
        </w:rPr>
        <w:t xml:space="preserve">dos recolhimento relativos  a Seguridade Social (CND do INSS), do Fundo de Garantia por Tempo de Serviço (CRS do FGTS),  Certidão Negativa de Débito Municipal e </w:t>
      </w:r>
      <w:r w:rsidRPr="0030786A">
        <w:rPr>
          <w:rFonts w:ascii="Century Gothic" w:hAnsi="Century Gothic" w:cs="Arial"/>
          <w:sz w:val="18"/>
          <w:szCs w:val="18"/>
        </w:rPr>
        <w:t xml:space="preserve">a </w:t>
      </w:r>
      <w:r w:rsidRPr="0030786A">
        <w:rPr>
          <w:rFonts w:ascii="Century Gothic" w:hAnsi="Century Gothic"/>
          <w:sz w:val="18"/>
          <w:szCs w:val="18"/>
        </w:rPr>
        <w:t xml:space="preserve">Prova de regularidade perante a Justiça do Trabalho, mediante apresentação da Certidão Negativa de Débitos Trabalhistas (CNDT) – Lei 12.440/2011),  devidamente atualizados, sob pena da AMREC sustar o pagamento respectivo  e/ou pagamentos subsequentes, bem como, obriga-se ainda a contratada apresentar:  </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sz w:val="18"/>
          <w:szCs w:val="18"/>
        </w:rPr>
        <w:t>a)</w:t>
      </w:r>
      <w:r w:rsidRPr="0030786A">
        <w:rPr>
          <w:rFonts w:ascii="Century Gothic" w:hAnsi="Century Gothic"/>
          <w:b/>
          <w:sz w:val="18"/>
          <w:szCs w:val="18"/>
        </w:rPr>
        <w:t xml:space="preserve"> </w:t>
      </w:r>
      <w:r w:rsidRPr="0030786A">
        <w:rPr>
          <w:rFonts w:ascii="Century Gothic" w:hAnsi="Century Gothic"/>
          <w:sz w:val="18"/>
          <w:szCs w:val="18"/>
        </w:rPr>
        <w:t>guia de recolhimento do FGTS e Informação A Previdência Social – GFIP; por contrato e identificando o tomador dos serviços.</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sz w:val="18"/>
          <w:szCs w:val="18"/>
        </w:rPr>
        <w:t>b)</w:t>
      </w:r>
      <w:r w:rsidRPr="0030786A">
        <w:rPr>
          <w:rFonts w:ascii="Century Gothic" w:hAnsi="Century Gothic"/>
          <w:b/>
          <w:sz w:val="18"/>
          <w:szCs w:val="18"/>
        </w:rPr>
        <w:t xml:space="preserve"> </w:t>
      </w:r>
      <w:r w:rsidRPr="0030786A">
        <w:rPr>
          <w:rFonts w:ascii="Century Gothic" w:hAnsi="Century Gothic"/>
          <w:sz w:val="18"/>
          <w:szCs w:val="18"/>
        </w:rPr>
        <w:t>relação de Empregados – RE; por contrato e identificando o tomador dos serviços.</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sz w:val="18"/>
          <w:szCs w:val="18"/>
        </w:rPr>
        <w:t>c)</w:t>
      </w:r>
      <w:r w:rsidRPr="0030786A">
        <w:rPr>
          <w:rFonts w:ascii="Century Gothic" w:hAnsi="Century Gothic"/>
          <w:b/>
          <w:sz w:val="18"/>
          <w:szCs w:val="18"/>
        </w:rPr>
        <w:t xml:space="preserve"> </w:t>
      </w:r>
      <w:r w:rsidRPr="0030786A">
        <w:rPr>
          <w:rFonts w:ascii="Century Gothic" w:hAnsi="Century Gothic"/>
          <w:sz w:val="18"/>
          <w:szCs w:val="18"/>
        </w:rPr>
        <w:t xml:space="preserve">guia da Previdência Social – GPS (sobre a folha de pagamento); </w:t>
      </w:r>
    </w:p>
    <w:p w:rsidR="00962D1C" w:rsidRPr="0030786A" w:rsidRDefault="00962D1C" w:rsidP="00962D1C">
      <w:pPr>
        <w:spacing w:line="200" w:lineRule="exact"/>
        <w:jc w:val="both"/>
        <w:rPr>
          <w:rFonts w:ascii="Century Gothic" w:hAnsi="Century Gothic"/>
          <w:sz w:val="18"/>
          <w:szCs w:val="18"/>
        </w:rPr>
      </w:pPr>
      <w:r w:rsidRPr="0030786A">
        <w:rPr>
          <w:rFonts w:ascii="Century Gothic" w:hAnsi="Century Gothic"/>
          <w:sz w:val="18"/>
          <w:szCs w:val="18"/>
        </w:rPr>
        <w:t>d)</w:t>
      </w:r>
      <w:r w:rsidRPr="0030786A">
        <w:rPr>
          <w:rFonts w:ascii="Century Gothic" w:hAnsi="Century Gothic"/>
          <w:b/>
          <w:sz w:val="18"/>
          <w:szCs w:val="18"/>
        </w:rPr>
        <w:t xml:space="preserve"> </w:t>
      </w:r>
      <w:r w:rsidRPr="0030786A">
        <w:rPr>
          <w:rFonts w:ascii="Century Gothic" w:hAnsi="Century Gothic"/>
          <w:sz w:val="18"/>
          <w:szCs w:val="18"/>
        </w:rPr>
        <w:t xml:space="preserve">a contratada deverá observar no corpo da Nota Fiscal/Fatura a retenção para a seguridade social, conforme Lei Vigente no corpo da nota fiscal a base de cálculo e o respectivo valor a ser retido. </w:t>
      </w:r>
    </w:p>
    <w:p w:rsidR="00962D1C" w:rsidRPr="0030786A" w:rsidRDefault="00962D1C" w:rsidP="00962D1C">
      <w:pPr>
        <w:jc w:val="both"/>
        <w:rPr>
          <w:rFonts w:ascii="Century Gothic" w:hAnsi="Century Gothic"/>
          <w:b/>
          <w:color w:val="000000"/>
          <w:sz w:val="18"/>
          <w:szCs w:val="18"/>
        </w:rPr>
      </w:pPr>
      <w:r w:rsidRPr="0030786A">
        <w:rPr>
          <w:rFonts w:ascii="Century Gothic" w:hAnsi="Century Gothic"/>
          <w:color w:val="000000"/>
          <w:sz w:val="18"/>
          <w:szCs w:val="18"/>
        </w:rPr>
        <w:t>14.3 -</w:t>
      </w:r>
      <w:r w:rsidRPr="0030786A">
        <w:rPr>
          <w:rFonts w:ascii="Century Gothic" w:hAnsi="Century Gothic"/>
          <w:b/>
          <w:color w:val="000000"/>
          <w:sz w:val="18"/>
          <w:szCs w:val="18"/>
        </w:rPr>
        <w:t xml:space="preserve"> </w:t>
      </w:r>
      <w:r w:rsidRPr="0030786A">
        <w:rPr>
          <w:rFonts w:ascii="Century Gothic" w:hAnsi="Century Gothic" w:cs="TTFFFFF900C0CCCE40t00"/>
          <w:color w:val="000000"/>
          <w:sz w:val="18"/>
          <w:szCs w:val="18"/>
        </w:rPr>
        <w:t xml:space="preserve">No caso de eventual atraso de pagamento, o valor devido poderá ser atualizado utilizando-se índices econômicos oficiais de acordo com as normas legais e de mercado, tais como INPC </w:t>
      </w:r>
      <w:proofErr w:type="gramStart"/>
      <w:r w:rsidRPr="0030786A">
        <w:rPr>
          <w:rFonts w:ascii="Century Gothic" w:hAnsi="Century Gothic" w:cs="TTFFFFF900C0CCCE40t00"/>
          <w:color w:val="000000"/>
          <w:sz w:val="18"/>
          <w:szCs w:val="18"/>
        </w:rPr>
        <w:t>(Índice Nacional de Preços ao Consumidor, da Fundação Instituto brasileiro de Geografia e Estatística IBGE, e na falta deste</w:t>
      </w:r>
      <w:proofErr w:type="gramEnd"/>
      <w:r w:rsidRPr="0030786A">
        <w:rPr>
          <w:rFonts w:ascii="Century Gothic" w:hAnsi="Century Gothic" w:cs="TTFFFFF900C0CCCE40t00"/>
          <w:color w:val="000000"/>
          <w:sz w:val="18"/>
          <w:szCs w:val="18"/>
        </w:rPr>
        <w:t>, será aplicado o IGPM (Índice Geral de Preços de Mercado), da Fundação Getúlio Vargas, ou ainda, de conformidade com o índice específico eleito pelo Governo Federal que regula a variação de valor dos serviços, no período.</w:t>
      </w:r>
    </w:p>
    <w:p w:rsidR="00962D1C" w:rsidRPr="0030786A" w:rsidRDefault="00962D1C" w:rsidP="00962D1C">
      <w:pPr>
        <w:spacing w:line="200" w:lineRule="exact"/>
        <w:jc w:val="both"/>
        <w:rPr>
          <w:rFonts w:ascii="Century Gothic" w:hAnsi="Century Gothic"/>
          <w:bCs/>
          <w:color w:val="000000"/>
          <w:sz w:val="18"/>
          <w:szCs w:val="18"/>
        </w:rPr>
      </w:pPr>
      <w:r w:rsidRPr="0030786A">
        <w:rPr>
          <w:rFonts w:ascii="Century Gothic" w:hAnsi="Century Gothic"/>
          <w:color w:val="000000"/>
          <w:sz w:val="18"/>
          <w:szCs w:val="18"/>
        </w:rPr>
        <w:t>14.4 -</w:t>
      </w:r>
      <w:r w:rsidRPr="0030786A">
        <w:rPr>
          <w:rFonts w:ascii="Century Gothic" w:hAnsi="Century Gothic"/>
          <w:bCs/>
          <w:color w:val="000000"/>
          <w:sz w:val="18"/>
          <w:szCs w:val="18"/>
        </w:rPr>
        <w:t xml:space="preserve"> No caso de pagamento antecipado, haverá desconto financeiro compensatório com base no </w:t>
      </w:r>
      <w:r w:rsidRPr="0030786A">
        <w:rPr>
          <w:rFonts w:ascii="Century Gothic" w:hAnsi="Century Gothic" w:cs="TTFFFFF900C0CCCE40t00"/>
          <w:color w:val="000000"/>
          <w:sz w:val="18"/>
          <w:szCs w:val="18"/>
        </w:rPr>
        <w:t xml:space="preserve">INPC </w:t>
      </w:r>
      <w:proofErr w:type="gramStart"/>
      <w:r w:rsidRPr="0030786A">
        <w:rPr>
          <w:rFonts w:ascii="Century Gothic" w:hAnsi="Century Gothic" w:cs="TTFFFFF900C0CCCE40t00"/>
          <w:color w:val="000000"/>
          <w:sz w:val="18"/>
          <w:szCs w:val="18"/>
        </w:rPr>
        <w:t>(Índice Nacional de Preços ao Consumidor, da Fundação Instituto brasileiro de Geografia e Estatística IBGE, e na falta deste, será aplicado o IGPM (Índice Geral de Preços de Mercado), da Fundação Getúlio Vargas.</w:t>
      </w:r>
      <w:proofErr w:type="gramEnd"/>
      <w:r w:rsidRPr="0030786A">
        <w:rPr>
          <w:rFonts w:ascii="Century Gothic" w:hAnsi="Century Gothic"/>
          <w:bCs/>
          <w:color w:val="000000"/>
          <w:sz w:val="18"/>
          <w:szCs w:val="18"/>
        </w:rPr>
        <w:t xml:space="preserve"> </w:t>
      </w:r>
    </w:p>
    <w:p w:rsidR="00962D1C" w:rsidRPr="0030786A" w:rsidRDefault="00962D1C" w:rsidP="00962D1C">
      <w:pPr>
        <w:spacing w:line="200" w:lineRule="exact"/>
        <w:jc w:val="both"/>
        <w:rPr>
          <w:rFonts w:ascii="Century Gothic" w:hAnsi="Century Gothic"/>
          <w:bCs/>
          <w:color w:val="000000"/>
          <w:sz w:val="18"/>
          <w:szCs w:val="18"/>
        </w:rPr>
      </w:pPr>
      <w:r w:rsidRPr="0030786A">
        <w:rPr>
          <w:rFonts w:ascii="Century Gothic" w:hAnsi="Century Gothic"/>
          <w:color w:val="000000"/>
          <w:sz w:val="18"/>
          <w:szCs w:val="18"/>
        </w:rPr>
        <w:t>14.5 –</w:t>
      </w:r>
      <w:r w:rsidRPr="0030786A">
        <w:rPr>
          <w:rFonts w:ascii="Century Gothic" w:hAnsi="Century Gothic"/>
          <w:bCs/>
          <w:color w:val="000000"/>
          <w:sz w:val="18"/>
          <w:szCs w:val="18"/>
        </w:rPr>
        <w:t xml:space="preserve"> A AMREC não efetuará aceite de títulos negociados com terceiros, isentando-se quaisquer consequências surgidas e responsabilizando a CONTRATADA por perdas e danos em decorrência de tais transações.</w:t>
      </w:r>
    </w:p>
    <w:p w:rsidR="00962D1C" w:rsidRPr="0030786A" w:rsidRDefault="00962D1C" w:rsidP="00962D1C">
      <w:pPr>
        <w:spacing w:line="200" w:lineRule="exact"/>
        <w:jc w:val="both"/>
        <w:rPr>
          <w:rFonts w:ascii="Century Gothic" w:hAnsi="Century Gothic"/>
          <w:bCs/>
          <w:color w:val="000000"/>
          <w:sz w:val="18"/>
          <w:szCs w:val="18"/>
        </w:rPr>
      </w:pPr>
      <w:r w:rsidRPr="0030786A">
        <w:rPr>
          <w:rFonts w:ascii="Century Gothic" w:hAnsi="Century Gothic"/>
          <w:color w:val="000000"/>
          <w:sz w:val="18"/>
          <w:szCs w:val="18"/>
        </w:rPr>
        <w:t>14.6 -</w:t>
      </w:r>
      <w:proofErr w:type="gramStart"/>
      <w:r w:rsidRPr="0030786A">
        <w:rPr>
          <w:rFonts w:ascii="Century Gothic" w:hAnsi="Century Gothic"/>
          <w:bCs/>
          <w:color w:val="000000"/>
          <w:sz w:val="18"/>
          <w:szCs w:val="18"/>
        </w:rPr>
        <w:t xml:space="preserve">  </w:t>
      </w:r>
      <w:proofErr w:type="gramEnd"/>
      <w:r w:rsidRPr="0030786A">
        <w:rPr>
          <w:rFonts w:ascii="Century Gothic" w:hAnsi="Century Gothic"/>
          <w:bCs/>
          <w:color w:val="000000"/>
          <w:sz w:val="18"/>
          <w:szCs w:val="18"/>
        </w:rPr>
        <w:t>A AMREC</w:t>
      </w:r>
      <w:r w:rsidRPr="0030786A">
        <w:rPr>
          <w:rFonts w:ascii="Century Gothic" w:hAnsi="Century Gothic"/>
          <w:sz w:val="18"/>
          <w:szCs w:val="18"/>
        </w:rPr>
        <w:t xml:space="preserve"> </w:t>
      </w:r>
      <w:r w:rsidRPr="0030786A">
        <w:rPr>
          <w:rFonts w:ascii="Century Gothic" w:hAnsi="Century Gothic"/>
          <w:bCs/>
          <w:color w:val="000000"/>
          <w:sz w:val="18"/>
          <w:szCs w:val="18"/>
        </w:rPr>
        <w:t>não pagará juros de mora por atraso de pagamento referente a serviços com ausência total ou parcial de documentação hábil ou pendente de cumprimento de quaisquer cláusulas constantes do contrato.</w:t>
      </w:r>
    </w:p>
    <w:p w:rsidR="00962D1C" w:rsidRPr="0030786A" w:rsidRDefault="00962D1C" w:rsidP="00962D1C">
      <w:pPr>
        <w:tabs>
          <w:tab w:val="left" w:pos="390"/>
        </w:tabs>
        <w:jc w:val="both"/>
        <w:rPr>
          <w:rFonts w:ascii="Century Gothic" w:hAnsi="Century Gothic"/>
          <w:iCs/>
          <w:sz w:val="18"/>
          <w:szCs w:val="18"/>
        </w:rPr>
      </w:pPr>
    </w:p>
    <w:p w:rsidR="00962D1C" w:rsidRPr="0030786A" w:rsidRDefault="00962D1C" w:rsidP="00962D1C">
      <w:pPr>
        <w:autoSpaceDE w:val="0"/>
        <w:autoSpaceDN w:val="0"/>
        <w:adjustRightInd w:val="0"/>
        <w:rPr>
          <w:rFonts w:ascii="Century Gothic" w:eastAsia="Calibri" w:hAnsi="Century Gothic"/>
          <w:color w:val="000000"/>
          <w:sz w:val="18"/>
          <w:szCs w:val="18"/>
        </w:rPr>
      </w:pPr>
      <w:r w:rsidRPr="0030786A">
        <w:rPr>
          <w:rFonts w:ascii="Century Gothic" w:eastAsia="Calibri" w:hAnsi="Century Gothic"/>
          <w:b/>
          <w:bCs/>
          <w:color w:val="000000"/>
          <w:sz w:val="18"/>
          <w:szCs w:val="18"/>
        </w:rPr>
        <w:t xml:space="preserve">15. DAS PENALIDADES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bookmarkStart w:id="1" w:name="_Hlk517336301"/>
      <w:r w:rsidRPr="0030786A">
        <w:rPr>
          <w:rFonts w:ascii="Century Gothic" w:eastAsia="Calibri" w:hAnsi="Century Gothic"/>
          <w:color w:val="000000"/>
          <w:sz w:val="18"/>
          <w:szCs w:val="18"/>
        </w:rPr>
        <w:t xml:space="preserve">15.1 - O proponente que descumprir obrigação, não mantiver a proposta, comportar-se de modo inidôneo, apresentar documentação falsa, cometer fraude de qualquer espécie, deixar de executar parcial ou totalmente o objeto, ou o executar com defeitos, estará sujeito às seguintes sanções e/ou penalidades: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I - Impedimento de contratar com a AMREC, pelo prazo de até 05 (cinco) anos;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II - Multa de: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a) 2% (dois por cento) da proposta apresentada em caso de não regularização da documentação, no prazo previsto no </w:t>
      </w:r>
      <w:proofErr w:type="gramStart"/>
      <w:r w:rsidRPr="0030786A">
        <w:rPr>
          <w:rFonts w:ascii="Century Gothic" w:eastAsia="Calibri" w:hAnsi="Century Gothic"/>
          <w:color w:val="000000"/>
          <w:sz w:val="18"/>
          <w:szCs w:val="18"/>
        </w:rPr>
        <w:t>edital e anexos</w:t>
      </w:r>
      <w:proofErr w:type="gramEnd"/>
      <w:r w:rsidRPr="0030786A">
        <w:rPr>
          <w:rFonts w:ascii="Century Gothic" w:eastAsia="Calibri" w:hAnsi="Century Gothic"/>
          <w:color w:val="000000"/>
          <w:sz w:val="18"/>
          <w:szCs w:val="18"/>
        </w:rPr>
        <w:t xml:space="preserve">;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b) 5% (cinco por cento) do valor anual da proposta pela recusa injustificada de assinar o instrumento contratual, no prazo estabelecido;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c) 10,0% (dez por cento) do valor do contrato, pelo não cumprimento de qualquer das cláusulas, condições, obrigações ou prazos constantes do mesmo, por infração aos preceitos legais ou cometimento de fraudes, por qualquer meio, no presente processo administrativo, ou, ainda, pela rescisão, sem justo motivo. </w:t>
      </w:r>
    </w:p>
    <w:p w:rsidR="00962D1C" w:rsidRPr="0030786A" w:rsidRDefault="00962D1C" w:rsidP="00962D1C">
      <w:pPr>
        <w:pStyle w:val="normal0"/>
        <w:rPr>
          <w:rFonts w:ascii="Century Gothic" w:eastAsia="Calibri" w:hAnsi="Century Gothic"/>
          <w:color w:val="000000"/>
          <w:spacing w:val="0"/>
          <w:sz w:val="18"/>
          <w:szCs w:val="18"/>
        </w:rPr>
      </w:pPr>
      <w:r w:rsidRPr="0030786A">
        <w:rPr>
          <w:rFonts w:ascii="Century Gothic" w:eastAsia="Calibri" w:hAnsi="Century Gothic"/>
          <w:color w:val="000000"/>
          <w:spacing w:val="0"/>
          <w:sz w:val="18"/>
          <w:szCs w:val="18"/>
        </w:rPr>
        <w:t>15.2 - Poderão ser aplicadas ainda as demais penalidades previstas em Lei, pelo descumprimento de cláusulas contratuais ou prejuízos causados à AMREC ou a seus Municípios associados, direta ou indiretamente.</w:t>
      </w:r>
    </w:p>
    <w:bookmarkEnd w:id="1"/>
    <w:p w:rsidR="00962D1C" w:rsidRPr="0030786A" w:rsidRDefault="00962D1C" w:rsidP="00962D1C">
      <w:pPr>
        <w:autoSpaceDE w:val="0"/>
        <w:autoSpaceDN w:val="0"/>
        <w:adjustRightInd w:val="0"/>
        <w:rPr>
          <w:rFonts w:ascii="Century Gothic" w:eastAsia="Calibri" w:hAnsi="Century Gothic"/>
          <w:b/>
          <w:bCs/>
          <w:color w:val="000000"/>
          <w:sz w:val="18"/>
          <w:szCs w:val="18"/>
        </w:rPr>
      </w:pP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b/>
          <w:bCs/>
          <w:color w:val="000000"/>
          <w:sz w:val="18"/>
          <w:szCs w:val="18"/>
        </w:rPr>
        <w:t xml:space="preserve">16. DA FISCALIZAÇÃO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16.1 - O acompanhamento e a fiscalização da execução do contrato consistirão na verificação da conformidade da prestação dos serviços e da alocação dos recursos necessários, de forma a atender os fins previstos no Edital de Seleção Ampla nº 001/2018 e seus anexos.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16.2 - A fiscalização será exercida no interesse da AMREC e não exclui nem reduz a responsabilidade da CONTRATADA, inclusive perante terceiros, por quaisquer irregularidades e, na sua ocorrência, não implica </w:t>
      </w:r>
      <w:proofErr w:type="spellStart"/>
      <w:proofErr w:type="gramStart"/>
      <w:r w:rsidRPr="0030786A">
        <w:rPr>
          <w:rFonts w:ascii="Century Gothic" w:eastAsia="Calibri" w:hAnsi="Century Gothic"/>
          <w:color w:val="000000"/>
          <w:sz w:val="18"/>
          <w:szCs w:val="18"/>
        </w:rPr>
        <w:t>co-responsabilidade</w:t>
      </w:r>
      <w:proofErr w:type="spellEnd"/>
      <w:proofErr w:type="gramEnd"/>
      <w:r w:rsidRPr="0030786A">
        <w:rPr>
          <w:rFonts w:ascii="Century Gothic" w:eastAsia="Calibri" w:hAnsi="Century Gothic"/>
          <w:color w:val="000000"/>
          <w:sz w:val="18"/>
          <w:szCs w:val="18"/>
        </w:rPr>
        <w:t xml:space="preserve"> da AMREC ou de seus funcionários e prepostos.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16.3 - O(s) agente(s) da AMREC designado(s) no Contrato </w:t>
      </w:r>
      <w:proofErr w:type="gramStart"/>
      <w:r w:rsidRPr="0030786A">
        <w:rPr>
          <w:rFonts w:ascii="Century Gothic" w:eastAsia="Calibri" w:hAnsi="Century Gothic"/>
          <w:color w:val="000000"/>
          <w:sz w:val="18"/>
          <w:szCs w:val="18"/>
        </w:rPr>
        <w:t>farão</w:t>
      </w:r>
      <w:proofErr w:type="gramEnd"/>
      <w:r w:rsidRPr="0030786A">
        <w:rPr>
          <w:rFonts w:ascii="Century Gothic" w:eastAsia="Calibri" w:hAnsi="Century Gothic"/>
          <w:color w:val="000000"/>
          <w:sz w:val="18"/>
          <w:szCs w:val="18"/>
        </w:rPr>
        <w:t xml:space="preserve"> o acompanhamento dos serviços a serem executados pela CONTRATADA com a finalidade de verificar o atendimento de todas as exigências contidas neste Edital e seus anexos, bem como da qualidade da execução, podendo recusar os serviços, no todo ou em parte, cabendo à CONTRATADA refazer os serviços, às suas expensas.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16.4 - Quaisquer exigências da fiscalização do contrato inerentes ao seu objeto deverão ser prontamente atendidas pela CONTRATADA. </w:t>
      </w:r>
    </w:p>
    <w:p w:rsidR="00962D1C" w:rsidRPr="0030786A" w:rsidRDefault="00962D1C" w:rsidP="00962D1C">
      <w:pPr>
        <w:pStyle w:val="normal0"/>
        <w:rPr>
          <w:rFonts w:ascii="Century Gothic" w:eastAsia="Calibri" w:hAnsi="Century Gothic"/>
          <w:color w:val="000000"/>
          <w:spacing w:val="0"/>
          <w:sz w:val="18"/>
          <w:szCs w:val="18"/>
        </w:rPr>
      </w:pPr>
      <w:r w:rsidRPr="0030786A">
        <w:rPr>
          <w:rFonts w:ascii="Century Gothic" w:eastAsia="Calibri" w:hAnsi="Century Gothic"/>
          <w:color w:val="000000"/>
          <w:spacing w:val="0"/>
          <w:sz w:val="18"/>
          <w:szCs w:val="18"/>
        </w:rPr>
        <w:t>Na prestação dos serviços, a CONTRATADA se compromete a cumprir com todas as normas de segurança do trabalho, inclusive fornecendo e obrigando o uso dos equipamentos de proteção individual e/ou coletivos que forem necessários.</w:t>
      </w:r>
    </w:p>
    <w:p w:rsidR="00962D1C" w:rsidRPr="0030786A" w:rsidRDefault="00962D1C" w:rsidP="00962D1C">
      <w:pPr>
        <w:pStyle w:val="normal0"/>
        <w:rPr>
          <w:rFonts w:ascii="Century Gothic" w:eastAsia="Calibri" w:hAnsi="Century Gothic"/>
          <w:color w:val="000000"/>
          <w:spacing w:val="0"/>
          <w:sz w:val="18"/>
          <w:szCs w:val="18"/>
        </w:rPr>
      </w:pPr>
    </w:p>
    <w:p w:rsidR="00962D1C" w:rsidRPr="0030786A" w:rsidRDefault="00962D1C" w:rsidP="00962D1C">
      <w:pPr>
        <w:pStyle w:val="normal0"/>
        <w:rPr>
          <w:rFonts w:ascii="Century Gothic" w:hAnsi="Century Gothic"/>
          <w:b/>
          <w:bCs/>
          <w:sz w:val="18"/>
          <w:szCs w:val="18"/>
        </w:rPr>
      </w:pPr>
      <w:r w:rsidRPr="0030786A">
        <w:rPr>
          <w:rFonts w:ascii="Century Gothic" w:hAnsi="Century Gothic"/>
          <w:b/>
          <w:bCs/>
          <w:sz w:val="18"/>
          <w:szCs w:val="18"/>
        </w:rPr>
        <w:t>17. DA IMPUGNAÇÃO E DO RECURSO</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17.1</w:t>
      </w:r>
      <w:r w:rsidRPr="0030786A">
        <w:rPr>
          <w:rFonts w:ascii="Century Gothic" w:hAnsi="Century Gothic"/>
          <w:b/>
          <w:bCs/>
          <w:sz w:val="18"/>
          <w:szCs w:val="18"/>
        </w:rPr>
        <w:t xml:space="preserve"> </w:t>
      </w:r>
      <w:r w:rsidRPr="0030786A">
        <w:rPr>
          <w:rFonts w:ascii="Century Gothic" w:hAnsi="Century Gothic"/>
          <w:bCs/>
          <w:sz w:val="18"/>
          <w:szCs w:val="18"/>
        </w:rPr>
        <w:t>O</w:t>
      </w:r>
      <w:r w:rsidRPr="0030786A">
        <w:rPr>
          <w:rFonts w:ascii="Century Gothic" w:hAnsi="Century Gothic"/>
          <w:sz w:val="18"/>
          <w:szCs w:val="18"/>
        </w:rPr>
        <w:t xml:space="preserve"> prazo para impugnação é de até 05 (cinco) dias úteis antes da data fixada para recebimento das propostas. Sendo intempestiva, a comunicação do suposto vício não suspenderá o curso do processo. </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 xml:space="preserve">17.2 </w:t>
      </w:r>
      <w:r w:rsidRPr="0030786A">
        <w:rPr>
          <w:rFonts w:ascii="Century Gothic" w:hAnsi="Century Gothic"/>
          <w:b/>
          <w:bCs/>
          <w:sz w:val="18"/>
          <w:szCs w:val="18"/>
        </w:rPr>
        <w:t xml:space="preserve">- </w:t>
      </w:r>
      <w:r w:rsidRPr="0030786A">
        <w:rPr>
          <w:rFonts w:ascii="Century Gothic" w:hAnsi="Century Gothic"/>
          <w:sz w:val="18"/>
          <w:szCs w:val="18"/>
        </w:rPr>
        <w:t xml:space="preserve">A impugnação feita tempestivamente pela proponente não a impedirá de participar do processo Seleção Ampla ao menos até o trânsito em julgado da decisão a ela pertinente. </w:t>
      </w:r>
    </w:p>
    <w:p w:rsidR="00962D1C" w:rsidRPr="0030786A" w:rsidRDefault="00962D1C" w:rsidP="00962D1C">
      <w:pPr>
        <w:pStyle w:val="normal0"/>
        <w:rPr>
          <w:rFonts w:ascii="Century Gothic" w:hAnsi="Century Gothic"/>
          <w:sz w:val="18"/>
          <w:szCs w:val="18"/>
        </w:rPr>
      </w:pPr>
      <w:r w:rsidRPr="0030786A">
        <w:rPr>
          <w:rFonts w:ascii="Century Gothic" w:hAnsi="Century Gothic"/>
          <w:bCs/>
          <w:sz w:val="18"/>
          <w:szCs w:val="18"/>
        </w:rPr>
        <w:t>17.3</w:t>
      </w:r>
      <w:r w:rsidRPr="0030786A">
        <w:rPr>
          <w:rFonts w:ascii="Century Gothic" w:hAnsi="Century Gothic"/>
          <w:b/>
          <w:bCs/>
          <w:sz w:val="18"/>
          <w:szCs w:val="18"/>
        </w:rPr>
        <w:t xml:space="preserve"> - </w:t>
      </w:r>
      <w:r w:rsidRPr="0030786A">
        <w:rPr>
          <w:rFonts w:ascii="Century Gothic" w:hAnsi="Century Gothic"/>
          <w:sz w:val="18"/>
          <w:szCs w:val="18"/>
        </w:rPr>
        <w:t xml:space="preserve">Acolhida a petição contra o ato convocatório, será designada nova data para a realização do certame, se necessário.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 xml:space="preserve">17.4 - Dos atos praticados pela </w:t>
      </w:r>
      <w:r w:rsidRPr="0030786A">
        <w:rPr>
          <w:rFonts w:ascii="Century Gothic" w:hAnsi="Century Gothic"/>
          <w:sz w:val="18"/>
          <w:szCs w:val="18"/>
        </w:rPr>
        <w:t xml:space="preserve">Comissão Permanente de Seleção Ampla </w:t>
      </w:r>
      <w:r w:rsidRPr="0030786A">
        <w:rPr>
          <w:rFonts w:ascii="Century Gothic" w:hAnsi="Century Gothic" w:cs="Arial"/>
          <w:sz w:val="18"/>
          <w:szCs w:val="18"/>
        </w:rPr>
        <w:t xml:space="preserve">decorrente do presente Edital de Seleção Ampla cabem: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17.4.1 - Recursos no prazo de 03 (três) dias úteis a contar da intimação do ato ou da lavratura da Ata, nos casos de:</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a) habilitação ou inabilitação da empresa proponente;</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b) julgamento das propostas;</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c) anulação ou revogação do Edital de Seleção Ampla;</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lastRenderedPageBreak/>
        <w:t xml:space="preserve">d) aplicação das </w:t>
      </w:r>
      <w:proofErr w:type="gramStart"/>
      <w:r w:rsidRPr="0030786A">
        <w:rPr>
          <w:rFonts w:ascii="Century Gothic" w:hAnsi="Century Gothic" w:cs="Arial"/>
          <w:sz w:val="18"/>
          <w:szCs w:val="18"/>
        </w:rPr>
        <w:t>penas suspensão</w:t>
      </w:r>
      <w:proofErr w:type="gramEnd"/>
      <w:r w:rsidRPr="0030786A">
        <w:rPr>
          <w:rFonts w:ascii="Century Gothic" w:hAnsi="Century Gothic" w:cs="Arial"/>
          <w:sz w:val="18"/>
          <w:szCs w:val="18"/>
        </w:rPr>
        <w:t xml:space="preserve"> temporária ou multa;</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e) rescisão do contrato.</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 xml:space="preserve">17.5 - A intimação dos atos referidos no subitem 17.4.1. </w:t>
      </w:r>
      <w:proofErr w:type="gramStart"/>
      <w:r w:rsidRPr="0030786A">
        <w:rPr>
          <w:rFonts w:ascii="Century Gothic" w:hAnsi="Century Gothic" w:cs="Arial"/>
          <w:sz w:val="18"/>
          <w:szCs w:val="18"/>
        </w:rPr>
        <w:t>alíneas</w:t>
      </w:r>
      <w:proofErr w:type="gramEnd"/>
      <w:r w:rsidRPr="0030786A">
        <w:rPr>
          <w:rFonts w:ascii="Century Gothic" w:hAnsi="Century Gothic" w:cs="Arial"/>
          <w:sz w:val="18"/>
          <w:szCs w:val="18"/>
        </w:rPr>
        <w:t xml:space="preserve"> "a", "b",  "c" e "e",  excluído o relativo à multa de mora,   será feita mediante publicação na imprensa oficial, salvo nos casos previstos nas alíneas "a" e "b",  se presentes os prepostos das empresas proponentes no ato em que foi adotada a decisão,  que poderá ser feita por comunicação direta aos interessados, mencionando-se o fato na respectiva Ata.  </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 xml:space="preserve">17.6 - Os recursos previstos nas alíneas "a" e "b" do subitem 17.4.1. </w:t>
      </w:r>
      <w:proofErr w:type="gramStart"/>
      <w:r w:rsidRPr="0030786A">
        <w:rPr>
          <w:rFonts w:ascii="Century Gothic" w:hAnsi="Century Gothic" w:cs="Arial"/>
          <w:sz w:val="18"/>
          <w:szCs w:val="18"/>
        </w:rPr>
        <w:t>terão</w:t>
      </w:r>
      <w:proofErr w:type="gramEnd"/>
      <w:r w:rsidRPr="0030786A">
        <w:rPr>
          <w:rFonts w:ascii="Century Gothic" w:hAnsi="Century Gothic" w:cs="Arial"/>
          <w:sz w:val="18"/>
          <w:szCs w:val="18"/>
        </w:rPr>
        <w:t xml:space="preserve"> efeito suspensivo, podendo a autoridade competente, motivadamente e presente razões de interesse público, atribuir aos demais eficácia suspensiva.</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 xml:space="preserve">17.7 - Interposto o recurso </w:t>
      </w:r>
      <w:proofErr w:type="gramStart"/>
      <w:r w:rsidRPr="0030786A">
        <w:rPr>
          <w:rFonts w:ascii="Century Gothic" w:hAnsi="Century Gothic" w:cs="Arial"/>
          <w:sz w:val="18"/>
          <w:szCs w:val="18"/>
        </w:rPr>
        <w:t>será</w:t>
      </w:r>
      <w:proofErr w:type="gramEnd"/>
      <w:r w:rsidRPr="0030786A">
        <w:rPr>
          <w:rFonts w:ascii="Century Gothic" w:hAnsi="Century Gothic" w:cs="Arial"/>
          <w:sz w:val="18"/>
          <w:szCs w:val="18"/>
        </w:rPr>
        <w:t xml:space="preserve"> comunicado as demais proponentes, que poderão impugná-lo no prazo de 03 (três) dias úteis.</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17.8 - Os</w:t>
      </w:r>
      <w:proofErr w:type="gramStart"/>
      <w:r w:rsidRPr="0030786A">
        <w:rPr>
          <w:rFonts w:ascii="Century Gothic" w:hAnsi="Century Gothic" w:cs="Arial"/>
          <w:sz w:val="18"/>
          <w:szCs w:val="18"/>
        </w:rPr>
        <w:t xml:space="preserve">  </w:t>
      </w:r>
      <w:proofErr w:type="gramEnd"/>
      <w:r w:rsidRPr="0030786A">
        <w:rPr>
          <w:rFonts w:ascii="Century Gothic" w:hAnsi="Century Gothic" w:cs="Arial"/>
          <w:sz w:val="18"/>
          <w:szCs w:val="18"/>
        </w:rPr>
        <w:t xml:space="preserve">recursos deverão ser propostos por escrito, </w:t>
      </w:r>
      <w:r w:rsidRPr="0030786A">
        <w:rPr>
          <w:rFonts w:ascii="Century Gothic" w:hAnsi="Century Gothic"/>
          <w:sz w:val="18"/>
          <w:szCs w:val="18"/>
        </w:rPr>
        <w:t>protocolados junto ao protocolo geral da AMREC, em dias úteis, no horário de expediente, e</w:t>
      </w:r>
      <w:r w:rsidRPr="0030786A">
        <w:rPr>
          <w:rFonts w:ascii="Century Gothic" w:hAnsi="Century Gothic" w:cs="Arial"/>
          <w:sz w:val="18"/>
          <w:szCs w:val="18"/>
        </w:rPr>
        <w:t xml:space="preserve"> dirigidos ao Presidente da AMREC, por intermédio da Comissão Permanente de Seleção Ampla, o qual poderá reconsiderar sua decisão, no prazo de 03 (três) dias úteis, ou, nesse mesmo  prazo,  fazê-lo  subir,  devidamente informado a autoridade superior, devendo, neste caso, a decisão ser proferida dentro do prazo de 03 (cinco) dias úteis,  contados do recebimento do recurso.</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17.9 - É vedada à empresa proponente a utilização de recurso ou de impugnações como expediente protelatório ou que vise a tumultuar o procedimento deste Edital de Seleção Ampla. Identificado tal comportamento, poderá a Comissão Permanente de Seleção Ampla arquivar sumariamente os expedientes ou, se for o caso, propor a aplicação ao autor às sanções cabíveis.</w:t>
      </w:r>
    </w:p>
    <w:p w:rsidR="00962D1C" w:rsidRPr="0030786A" w:rsidRDefault="00962D1C" w:rsidP="00962D1C">
      <w:pPr>
        <w:spacing w:line="200" w:lineRule="exact"/>
        <w:jc w:val="both"/>
        <w:rPr>
          <w:rFonts w:ascii="Century Gothic" w:hAnsi="Century Gothic" w:cs="Arial"/>
          <w:sz w:val="18"/>
          <w:szCs w:val="18"/>
        </w:rPr>
      </w:pPr>
      <w:r w:rsidRPr="0030786A">
        <w:rPr>
          <w:rFonts w:ascii="Century Gothic" w:hAnsi="Century Gothic" w:cs="Arial"/>
          <w:sz w:val="18"/>
          <w:szCs w:val="18"/>
        </w:rPr>
        <w:t>17.10 - Os recursos interpostos fora do prazo legal, não serão levados em consideração.</w:t>
      </w:r>
    </w:p>
    <w:p w:rsidR="00962D1C" w:rsidRPr="0030786A" w:rsidRDefault="00962D1C" w:rsidP="00962D1C">
      <w:pPr>
        <w:pStyle w:val="normal0"/>
        <w:rPr>
          <w:rFonts w:ascii="Century Gothic" w:hAnsi="Century Gothic"/>
          <w:b/>
          <w:bCs/>
          <w:sz w:val="18"/>
          <w:szCs w:val="18"/>
        </w:rPr>
      </w:pPr>
    </w:p>
    <w:p w:rsidR="00962D1C" w:rsidRPr="0030786A" w:rsidRDefault="00962D1C" w:rsidP="00962D1C">
      <w:pPr>
        <w:autoSpaceDE w:val="0"/>
        <w:autoSpaceDN w:val="0"/>
        <w:adjustRightInd w:val="0"/>
        <w:jc w:val="both"/>
        <w:rPr>
          <w:rFonts w:ascii="Century Gothic" w:eastAsia="Calibri" w:hAnsi="Century Gothic"/>
          <w:b/>
          <w:color w:val="000000"/>
          <w:sz w:val="18"/>
          <w:szCs w:val="18"/>
        </w:rPr>
      </w:pPr>
      <w:r w:rsidRPr="0030786A">
        <w:rPr>
          <w:rFonts w:ascii="Century Gothic" w:eastAsia="Calibri" w:hAnsi="Century Gothic"/>
          <w:b/>
          <w:bCs/>
          <w:color w:val="000000"/>
          <w:sz w:val="18"/>
          <w:szCs w:val="18"/>
        </w:rPr>
        <w:t xml:space="preserve">18. DAS DISPOSIÇÕES FINAIS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18.1 - O proponente é responsável pela fidelidade e legitimidade das informações e dos documentos apresentados em qualquer fase da seleção ampla.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18.2 - As empresas deverão acompanhar as modificações e os esclarecimentos sobre o Edital, disponibilizados na forma de aditamentos, esclarecimentos e comunicados no site </w:t>
      </w:r>
      <w:r w:rsidRPr="0030786A">
        <w:rPr>
          <w:rFonts w:ascii="Century Gothic" w:eastAsia="Calibri" w:hAnsi="Century Gothic"/>
          <w:b/>
          <w:bCs/>
          <w:color w:val="000000"/>
          <w:sz w:val="18"/>
          <w:szCs w:val="18"/>
        </w:rPr>
        <w:t xml:space="preserve">www.diariomunicipal.sc.gov.br </w:t>
      </w:r>
      <w:r w:rsidRPr="0030786A">
        <w:rPr>
          <w:rFonts w:ascii="Century Gothic" w:eastAsia="Calibri" w:hAnsi="Century Gothic"/>
          <w:color w:val="000000"/>
          <w:sz w:val="18"/>
          <w:szCs w:val="18"/>
        </w:rPr>
        <w:t xml:space="preserve">e </w:t>
      </w:r>
      <w:r w:rsidRPr="0030786A">
        <w:rPr>
          <w:rFonts w:ascii="Century Gothic" w:eastAsia="Calibri" w:hAnsi="Century Gothic"/>
          <w:b/>
          <w:bCs/>
          <w:color w:val="000000"/>
          <w:sz w:val="18"/>
          <w:szCs w:val="18"/>
        </w:rPr>
        <w:t>www.amrec.com.br</w:t>
      </w:r>
      <w:r w:rsidRPr="0030786A">
        <w:rPr>
          <w:rFonts w:ascii="Century Gothic" w:eastAsia="Calibri" w:hAnsi="Century Gothic"/>
          <w:color w:val="000000"/>
          <w:sz w:val="18"/>
          <w:szCs w:val="18"/>
        </w:rPr>
        <w:t xml:space="preserve">. Portanto fica sob a inteira responsabilidade da interessada o acompanhamento das atualizações efetuadas pela AMREC, que poderão ocorrer a qualquer tempo.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18.2.1 - Informações relativas a este Processo de Seleção Ampla serão prestadas no local e endereço da AMREC ou pelo Fone (48) 3438-3000 (José Roberto Madeira). </w:t>
      </w:r>
      <w:proofErr w:type="gramStart"/>
      <w:r w:rsidRPr="0030786A">
        <w:rPr>
          <w:rFonts w:ascii="Century Gothic" w:eastAsia="Calibri" w:hAnsi="Century Gothic"/>
          <w:color w:val="000000"/>
          <w:sz w:val="18"/>
          <w:szCs w:val="18"/>
        </w:rPr>
        <w:t>A integra</w:t>
      </w:r>
      <w:proofErr w:type="gramEnd"/>
      <w:r w:rsidRPr="0030786A">
        <w:rPr>
          <w:rFonts w:ascii="Century Gothic" w:eastAsia="Calibri" w:hAnsi="Century Gothic"/>
          <w:color w:val="000000"/>
          <w:sz w:val="18"/>
          <w:szCs w:val="18"/>
        </w:rPr>
        <w:t xml:space="preserve"> do Edital encontra-se a disposição no site da AMREC, em </w:t>
      </w:r>
      <w:r w:rsidRPr="0030786A">
        <w:rPr>
          <w:rFonts w:ascii="Century Gothic" w:eastAsia="Calibri" w:hAnsi="Century Gothic"/>
          <w:i/>
          <w:iCs/>
          <w:color w:val="000000"/>
          <w:sz w:val="18"/>
          <w:szCs w:val="18"/>
        </w:rPr>
        <w:t>www.amrec.com.br</w:t>
      </w:r>
      <w:r w:rsidRPr="0030786A">
        <w:rPr>
          <w:rFonts w:ascii="Century Gothic" w:eastAsia="Calibri" w:hAnsi="Century Gothic"/>
          <w:color w:val="000000"/>
          <w:sz w:val="18"/>
          <w:szCs w:val="18"/>
        </w:rPr>
        <w:t xml:space="preserve">.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18.3 - É facultado à Comissão Permanente de Seleção Ampla da AMREC promover diligências destinadas a esclarecer ou complementar a instrução do processo.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18.4 - As normas disciplinadoras da seleção ampla serão sempre interpretadas em favor da ampliação da disputa entre os participantes, desde que não comprometam os interesses da AMREC, a finalidade e a segurança da contratação.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18.5 - A AMREC poderá cancelar ou suspender o presente Processo de Contratação em qualquer momento anterior à assinatura do Contrato caso sobrevier contingenciamento de recursos, situação financeira desfavorável ou reavaliação da conveniência destes serviços, não estando obrigada a indenizar as eventuais despesas que porventura os participantes vierem a suportar para </w:t>
      </w:r>
      <w:proofErr w:type="gramStart"/>
      <w:r w:rsidRPr="0030786A">
        <w:rPr>
          <w:rFonts w:ascii="Century Gothic" w:eastAsia="Calibri" w:hAnsi="Century Gothic"/>
          <w:color w:val="000000"/>
          <w:sz w:val="18"/>
          <w:szCs w:val="18"/>
        </w:rPr>
        <w:t>fins da demonstração regulada neste edital, cuja inscrição implica em irretratável aceite das condições ora estabelecidas</w:t>
      </w:r>
      <w:proofErr w:type="gramEnd"/>
      <w:r w:rsidRPr="0030786A">
        <w:rPr>
          <w:rFonts w:ascii="Century Gothic" w:eastAsia="Calibri" w:hAnsi="Century Gothic"/>
          <w:color w:val="000000"/>
          <w:sz w:val="18"/>
          <w:szCs w:val="18"/>
        </w:rPr>
        <w:t xml:space="preserve">.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18.6 - A apresentação da proposta vincula o proponente aos termos do presente Edital e seus anexos, bem como, de forma subsidiária, às regras da Lei nº 8.078, de </w:t>
      </w:r>
      <w:proofErr w:type="gramStart"/>
      <w:r w:rsidRPr="0030786A">
        <w:rPr>
          <w:rFonts w:ascii="Century Gothic" w:eastAsia="Calibri" w:hAnsi="Century Gothic"/>
          <w:color w:val="000000"/>
          <w:sz w:val="18"/>
          <w:szCs w:val="18"/>
        </w:rPr>
        <w:t>11/09/1.</w:t>
      </w:r>
      <w:proofErr w:type="gramEnd"/>
      <w:r w:rsidRPr="0030786A">
        <w:rPr>
          <w:rFonts w:ascii="Century Gothic" w:eastAsia="Calibri" w:hAnsi="Century Gothic"/>
          <w:color w:val="000000"/>
          <w:sz w:val="18"/>
          <w:szCs w:val="18"/>
        </w:rPr>
        <w:t xml:space="preserve">990 (Código de Defesa do Consumidor).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18.6.1 – As disposições deste edital e seus anexos, bem como da proposta vencedora, serão integradas ao instrumento contratual que será firmado para regular a prestação dos serviços. </w:t>
      </w:r>
    </w:p>
    <w:p w:rsidR="00962D1C" w:rsidRPr="0030786A" w:rsidRDefault="00962D1C" w:rsidP="00962D1C">
      <w:pPr>
        <w:autoSpaceDE w:val="0"/>
        <w:autoSpaceDN w:val="0"/>
        <w:adjustRightInd w:val="0"/>
        <w:jc w:val="both"/>
        <w:rPr>
          <w:rFonts w:ascii="Century Gothic" w:eastAsia="Calibri" w:hAnsi="Century Gothic"/>
          <w:color w:val="000000"/>
          <w:sz w:val="18"/>
          <w:szCs w:val="18"/>
        </w:rPr>
      </w:pPr>
      <w:r w:rsidRPr="0030786A">
        <w:rPr>
          <w:rFonts w:ascii="Century Gothic" w:eastAsia="Calibri" w:hAnsi="Century Gothic"/>
          <w:color w:val="000000"/>
          <w:sz w:val="18"/>
          <w:szCs w:val="18"/>
        </w:rPr>
        <w:t xml:space="preserve">18.7 - Para dirimir quaisquer questões decorrentes do procedimento de seleção ampla, fica eleito o foro da Comarca de Criciúma - SC. </w:t>
      </w:r>
    </w:p>
    <w:p w:rsidR="00962D1C" w:rsidRPr="0030786A" w:rsidRDefault="00962D1C" w:rsidP="00962D1C">
      <w:pPr>
        <w:pStyle w:val="normal0"/>
        <w:rPr>
          <w:rFonts w:ascii="Century Gothic" w:hAnsi="Century Gothic"/>
          <w:b/>
          <w:bCs/>
          <w:sz w:val="18"/>
          <w:szCs w:val="18"/>
        </w:rPr>
      </w:pPr>
      <w:r w:rsidRPr="0030786A">
        <w:rPr>
          <w:rFonts w:ascii="Century Gothic" w:eastAsia="Calibri" w:hAnsi="Century Gothic"/>
          <w:color w:val="000000"/>
          <w:spacing w:val="0"/>
          <w:sz w:val="18"/>
          <w:szCs w:val="18"/>
        </w:rPr>
        <w:t>18.8 - Fazem parte deste Edital:</w:t>
      </w:r>
    </w:p>
    <w:p w:rsidR="00962D1C" w:rsidRPr="0030786A" w:rsidRDefault="00962D1C" w:rsidP="00962D1C">
      <w:pPr>
        <w:spacing w:line="200" w:lineRule="exact"/>
        <w:jc w:val="both"/>
        <w:rPr>
          <w:rFonts w:ascii="Century Gothic" w:hAnsi="Century Gothic" w:cs="Arial"/>
          <w:bCs/>
          <w:color w:val="000000"/>
          <w:sz w:val="18"/>
          <w:szCs w:val="18"/>
        </w:rPr>
      </w:pPr>
      <w:r w:rsidRPr="0030786A">
        <w:rPr>
          <w:rFonts w:ascii="Century Gothic" w:hAnsi="Century Gothic" w:cs="Arial"/>
          <w:bCs/>
          <w:color w:val="000000"/>
          <w:sz w:val="18"/>
          <w:szCs w:val="18"/>
        </w:rPr>
        <w:t>Anexo 01 – Planilha orçamentária;</w:t>
      </w:r>
    </w:p>
    <w:p w:rsidR="00962D1C" w:rsidRPr="0030786A" w:rsidRDefault="00962D1C" w:rsidP="00962D1C">
      <w:pPr>
        <w:spacing w:line="200" w:lineRule="exact"/>
        <w:jc w:val="both"/>
        <w:rPr>
          <w:rFonts w:ascii="Century Gothic" w:hAnsi="Century Gothic" w:cs="Arial"/>
          <w:bCs/>
          <w:sz w:val="18"/>
          <w:szCs w:val="18"/>
        </w:rPr>
      </w:pPr>
      <w:r w:rsidRPr="0030786A">
        <w:rPr>
          <w:rFonts w:ascii="Century Gothic" w:hAnsi="Century Gothic" w:cs="Arial"/>
          <w:bCs/>
          <w:sz w:val="18"/>
          <w:szCs w:val="18"/>
        </w:rPr>
        <w:lastRenderedPageBreak/>
        <w:t>Anexo 02 – Projeto(s);</w:t>
      </w:r>
    </w:p>
    <w:p w:rsidR="00962D1C" w:rsidRPr="0030786A" w:rsidRDefault="00962D1C" w:rsidP="00962D1C">
      <w:pPr>
        <w:spacing w:line="200" w:lineRule="exact"/>
        <w:jc w:val="both"/>
        <w:rPr>
          <w:rFonts w:ascii="Century Gothic" w:hAnsi="Century Gothic" w:cs="Arial"/>
          <w:bCs/>
          <w:color w:val="000000"/>
          <w:sz w:val="18"/>
          <w:szCs w:val="18"/>
        </w:rPr>
      </w:pPr>
      <w:r w:rsidRPr="0030786A">
        <w:rPr>
          <w:rFonts w:ascii="Century Gothic" w:hAnsi="Century Gothic" w:cs="Arial"/>
          <w:bCs/>
          <w:color w:val="000000"/>
          <w:sz w:val="18"/>
          <w:szCs w:val="18"/>
        </w:rPr>
        <w:t>Anexo 03 – Memorial Descritivo;</w:t>
      </w:r>
    </w:p>
    <w:p w:rsidR="00962D1C" w:rsidRPr="0030786A" w:rsidRDefault="00962D1C" w:rsidP="00962D1C">
      <w:pPr>
        <w:spacing w:line="200" w:lineRule="exact"/>
        <w:jc w:val="both"/>
        <w:rPr>
          <w:rFonts w:ascii="Century Gothic" w:hAnsi="Century Gothic" w:cs="Arial"/>
          <w:bCs/>
          <w:color w:val="000000"/>
          <w:sz w:val="18"/>
          <w:szCs w:val="18"/>
        </w:rPr>
      </w:pPr>
      <w:r w:rsidRPr="0030786A">
        <w:rPr>
          <w:rFonts w:ascii="Century Gothic" w:hAnsi="Century Gothic" w:cs="Arial"/>
          <w:bCs/>
          <w:color w:val="000000"/>
          <w:sz w:val="18"/>
          <w:szCs w:val="18"/>
        </w:rPr>
        <w:t>Anexo 04 – Minuta contratual;</w:t>
      </w:r>
    </w:p>
    <w:p w:rsidR="00962D1C" w:rsidRPr="0030786A" w:rsidRDefault="00962D1C" w:rsidP="00962D1C">
      <w:pPr>
        <w:spacing w:line="200" w:lineRule="exact"/>
        <w:jc w:val="both"/>
        <w:rPr>
          <w:rFonts w:ascii="Century Gothic" w:hAnsi="Century Gothic"/>
          <w:color w:val="000000"/>
          <w:sz w:val="18"/>
          <w:szCs w:val="18"/>
        </w:rPr>
      </w:pPr>
      <w:r w:rsidRPr="0030786A">
        <w:rPr>
          <w:rFonts w:ascii="Century Gothic" w:hAnsi="Century Gothic"/>
          <w:color w:val="000000"/>
          <w:sz w:val="18"/>
          <w:szCs w:val="18"/>
        </w:rPr>
        <w:t>Anexo 05 - Cronograma Físico (modelo);</w:t>
      </w:r>
    </w:p>
    <w:p w:rsidR="00962D1C" w:rsidRPr="0030786A" w:rsidRDefault="00962D1C" w:rsidP="00962D1C">
      <w:pPr>
        <w:spacing w:line="200" w:lineRule="exact"/>
        <w:jc w:val="both"/>
        <w:rPr>
          <w:rFonts w:ascii="Century Gothic" w:hAnsi="Century Gothic"/>
          <w:color w:val="000000"/>
          <w:sz w:val="18"/>
          <w:szCs w:val="18"/>
        </w:rPr>
      </w:pPr>
      <w:r w:rsidRPr="0030786A">
        <w:rPr>
          <w:rFonts w:ascii="Century Gothic" w:hAnsi="Century Gothic"/>
          <w:color w:val="000000"/>
          <w:sz w:val="18"/>
          <w:szCs w:val="18"/>
        </w:rPr>
        <w:t>Anexo 06 – Cronograma Financeiro (modelo);</w:t>
      </w:r>
    </w:p>
    <w:p w:rsidR="00962D1C" w:rsidRPr="0030786A" w:rsidRDefault="00962D1C" w:rsidP="00962D1C">
      <w:pPr>
        <w:spacing w:line="200" w:lineRule="exact"/>
        <w:jc w:val="both"/>
        <w:rPr>
          <w:rFonts w:ascii="Century Gothic" w:hAnsi="Century Gothic"/>
          <w:color w:val="000000"/>
          <w:sz w:val="18"/>
          <w:szCs w:val="18"/>
        </w:rPr>
      </w:pPr>
      <w:r w:rsidRPr="0030786A">
        <w:rPr>
          <w:rFonts w:ascii="Century Gothic" w:hAnsi="Century Gothic"/>
          <w:color w:val="000000"/>
          <w:sz w:val="18"/>
          <w:szCs w:val="18"/>
        </w:rPr>
        <w:t>Anexo 07 - Atestado de Visita ao Local da Obra (modelo);</w:t>
      </w:r>
    </w:p>
    <w:p w:rsidR="00962D1C" w:rsidRPr="0030786A" w:rsidRDefault="00962D1C" w:rsidP="00962D1C">
      <w:pPr>
        <w:spacing w:line="200" w:lineRule="exact"/>
        <w:jc w:val="both"/>
        <w:rPr>
          <w:rFonts w:ascii="Century Gothic" w:hAnsi="Century Gothic" w:cs="Arial"/>
          <w:b/>
          <w:color w:val="000000"/>
          <w:sz w:val="18"/>
          <w:szCs w:val="18"/>
        </w:rPr>
      </w:pPr>
      <w:r w:rsidRPr="0030786A">
        <w:rPr>
          <w:rFonts w:ascii="Century Gothic" w:hAnsi="Century Gothic" w:cs="Arial"/>
          <w:bCs/>
          <w:color w:val="000000"/>
          <w:sz w:val="18"/>
          <w:szCs w:val="18"/>
        </w:rPr>
        <w:t xml:space="preserve">Anexo 08 – Declaração de </w:t>
      </w:r>
      <w:proofErr w:type="gramStart"/>
      <w:r w:rsidRPr="0030786A">
        <w:rPr>
          <w:rFonts w:ascii="Century Gothic" w:hAnsi="Century Gothic" w:cs="Arial"/>
          <w:bCs/>
          <w:color w:val="000000"/>
          <w:sz w:val="18"/>
          <w:szCs w:val="18"/>
        </w:rPr>
        <w:t>não-emprego</w:t>
      </w:r>
      <w:proofErr w:type="gramEnd"/>
      <w:r w:rsidRPr="0030786A">
        <w:rPr>
          <w:rFonts w:ascii="Century Gothic" w:hAnsi="Century Gothic" w:cs="Arial"/>
          <w:bCs/>
          <w:color w:val="000000"/>
          <w:sz w:val="18"/>
          <w:szCs w:val="18"/>
        </w:rPr>
        <w:t xml:space="preserve"> de menores (modelo);</w:t>
      </w:r>
      <w:r w:rsidRPr="0030786A">
        <w:rPr>
          <w:rFonts w:ascii="Century Gothic" w:hAnsi="Century Gothic" w:cs="Arial"/>
          <w:b/>
          <w:color w:val="000000"/>
          <w:sz w:val="18"/>
          <w:szCs w:val="18"/>
        </w:rPr>
        <w:t xml:space="preserve">   </w:t>
      </w:r>
    </w:p>
    <w:p w:rsidR="00962D1C" w:rsidRPr="0030786A" w:rsidRDefault="00962D1C" w:rsidP="00962D1C">
      <w:pPr>
        <w:spacing w:line="200" w:lineRule="exact"/>
        <w:jc w:val="both"/>
        <w:rPr>
          <w:rFonts w:ascii="Century Gothic" w:hAnsi="Century Gothic" w:cs="Arial"/>
          <w:b/>
          <w:color w:val="000000"/>
          <w:sz w:val="18"/>
          <w:szCs w:val="18"/>
        </w:rPr>
      </w:pPr>
      <w:r w:rsidRPr="0030786A">
        <w:rPr>
          <w:rFonts w:ascii="Century Gothic" w:hAnsi="Century Gothic" w:cs="Arial"/>
          <w:bCs/>
          <w:color w:val="000000"/>
          <w:sz w:val="18"/>
          <w:szCs w:val="18"/>
        </w:rPr>
        <w:t>Anexo 09 – Modelo de Credenciamento;</w:t>
      </w:r>
      <w:proofErr w:type="gramStart"/>
      <w:r w:rsidRPr="0030786A">
        <w:rPr>
          <w:rFonts w:ascii="Century Gothic" w:hAnsi="Century Gothic" w:cs="Arial"/>
          <w:b/>
          <w:color w:val="000000"/>
          <w:sz w:val="18"/>
          <w:szCs w:val="18"/>
        </w:rPr>
        <w:t xml:space="preserve">   </w:t>
      </w:r>
    </w:p>
    <w:p w:rsidR="00962D1C" w:rsidRPr="0030786A" w:rsidRDefault="00962D1C" w:rsidP="00962D1C">
      <w:pPr>
        <w:spacing w:line="200" w:lineRule="exact"/>
        <w:jc w:val="both"/>
        <w:rPr>
          <w:rFonts w:ascii="Century Gothic" w:hAnsi="Century Gothic"/>
          <w:color w:val="000000"/>
          <w:sz w:val="18"/>
          <w:szCs w:val="18"/>
        </w:rPr>
      </w:pPr>
      <w:proofErr w:type="gramEnd"/>
      <w:r w:rsidRPr="0030786A">
        <w:rPr>
          <w:rFonts w:ascii="Century Gothic" w:hAnsi="Century Gothic"/>
          <w:color w:val="000000"/>
          <w:sz w:val="18"/>
          <w:szCs w:val="18"/>
        </w:rPr>
        <w:t>Anexo 10 – Modelo de Carta de Proposta;</w:t>
      </w:r>
    </w:p>
    <w:p w:rsidR="00962D1C" w:rsidRPr="0030786A" w:rsidRDefault="00962D1C" w:rsidP="00962D1C">
      <w:pPr>
        <w:spacing w:line="200" w:lineRule="exact"/>
        <w:jc w:val="both"/>
        <w:rPr>
          <w:rFonts w:ascii="Century Gothic" w:hAnsi="Century Gothic" w:cs="Arial"/>
          <w:b/>
          <w:color w:val="000000"/>
          <w:sz w:val="18"/>
          <w:szCs w:val="18"/>
        </w:rPr>
      </w:pPr>
      <w:r w:rsidRPr="0030786A">
        <w:rPr>
          <w:rFonts w:ascii="Century Gothic" w:hAnsi="Century Gothic" w:cs="Arial"/>
          <w:bCs/>
          <w:color w:val="000000"/>
          <w:sz w:val="18"/>
          <w:szCs w:val="18"/>
        </w:rPr>
        <w:t>Anexo 11 – Livro Diário de Obras (modelo);</w:t>
      </w:r>
      <w:proofErr w:type="gramStart"/>
      <w:r w:rsidRPr="0030786A">
        <w:rPr>
          <w:rFonts w:ascii="Century Gothic" w:hAnsi="Century Gothic" w:cs="Arial"/>
          <w:b/>
          <w:color w:val="000000"/>
          <w:sz w:val="18"/>
          <w:szCs w:val="18"/>
        </w:rPr>
        <w:t xml:space="preserve">   </w:t>
      </w:r>
    </w:p>
    <w:p w:rsidR="00962D1C" w:rsidRPr="0030786A" w:rsidRDefault="00962D1C" w:rsidP="00962D1C">
      <w:pPr>
        <w:spacing w:line="200" w:lineRule="exact"/>
        <w:jc w:val="both"/>
        <w:rPr>
          <w:rFonts w:ascii="Century Gothic" w:hAnsi="Century Gothic" w:cs="Arial"/>
          <w:b/>
          <w:color w:val="000000"/>
          <w:sz w:val="18"/>
          <w:szCs w:val="18"/>
        </w:rPr>
      </w:pPr>
      <w:proofErr w:type="gramEnd"/>
      <w:r w:rsidRPr="0030786A">
        <w:rPr>
          <w:rFonts w:ascii="Century Gothic" w:hAnsi="Century Gothic" w:cs="Arial"/>
          <w:bCs/>
          <w:color w:val="000000"/>
          <w:sz w:val="18"/>
          <w:szCs w:val="18"/>
        </w:rPr>
        <w:t>Anexo 12 – Boletim de Medição (modelo).</w:t>
      </w:r>
      <w:r w:rsidRPr="0030786A">
        <w:rPr>
          <w:rFonts w:ascii="Century Gothic" w:hAnsi="Century Gothic" w:cs="Arial"/>
          <w:b/>
          <w:color w:val="000000"/>
          <w:sz w:val="18"/>
          <w:szCs w:val="18"/>
        </w:rPr>
        <w:t xml:space="preserve">   </w:t>
      </w:r>
    </w:p>
    <w:p w:rsidR="00962D1C" w:rsidRPr="0030786A" w:rsidRDefault="00962D1C" w:rsidP="00962D1C">
      <w:pPr>
        <w:spacing w:after="120"/>
        <w:jc w:val="both"/>
        <w:rPr>
          <w:rFonts w:ascii="Century Gothic" w:hAnsi="Century Gothic"/>
          <w:b/>
          <w:sz w:val="18"/>
          <w:szCs w:val="18"/>
        </w:rPr>
      </w:pPr>
      <w:r w:rsidRPr="0030786A">
        <w:rPr>
          <w:rFonts w:ascii="Century Gothic" w:hAnsi="Century Gothic"/>
          <w:sz w:val="18"/>
          <w:szCs w:val="18"/>
        </w:rPr>
        <w:t xml:space="preserve">18.9 – As situações omissas serão sanadas pela Comissão Permanente de Seleção Ampla da AMREC, aplicadas </w:t>
      </w:r>
      <w:proofErr w:type="gramStart"/>
      <w:r w:rsidRPr="0030786A">
        <w:rPr>
          <w:rFonts w:ascii="Century Gothic" w:hAnsi="Century Gothic"/>
          <w:sz w:val="18"/>
          <w:szCs w:val="18"/>
        </w:rPr>
        <w:t>as</w:t>
      </w:r>
      <w:proofErr w:type="gramEnd"/>
      <w:r w:rsidRPr="0030786A">
        <w:rPr>
          <w:rFonts w:ascii="Century Gothic" w:hAnsi="Century Gothic"/>
          <w:sz w:val="18"/>
          <w:szCs w:val="18"/>
        </w:rPr>
        <w:t xml:space="preserve"> disposições do Regulamento de Contratações da Federação Catarinense de Municípios – FECAM, </w:t>
      </w:r>
      <w:r w:rsidRPr="0030786A">
        <w:rPr>
          <w:rFonts w:ascii="Century Gothic" w:hAnsi="Century Gothic" w:cs="Arial"/>
          <w:iCs/>
          <w:color w:val="000000"/>
          <w:sz w:val="18"/>
          <w:szCs w:val="18"/>
        </w:rPr>
        <w:t>instituída através da Resolução nº 11/2016, de 31 de agosto de 2016</w:t>
      </w:r>
      <w:r w:rsidRPr="0030786A">
        <w:rPr>
          <w:rFonts w:ascii="Century Gothic" w:hAnsi="Century Gothic"/>
          <w:sz w:val="18"/>
          <w:szCs w:val="18"/>
        </w:rPr>
        <w:t>, Código Civil e Código de Defesa do Consumidor.</w:t>
      </w:r>
    </w:p>
    <w:p w:rsidR="00962D1C" w:rsidRPr="0030786A" w:rsidRDefault="00962D1C" w:rsidP="00962D1C">
      <w:pPr>
        <w:spacing w:after="120"/>
        <w:rPr>
          <w:rFonts w:ascii="Century Gothic" w:hAnsi="Century Gothic"/>
          <w:sz w:val="18"/>
          <w:szCs w:val="18"/>
        </w:rPr>
      </w:pPr>
      <w:r w:rsidRPr="0030786A">
        <w:rPr>
          <w:rFonts w:ascii="Century Gothic" w:hAnsi="Century Gothic"/>
          <w:sz w:val="18"/>
          <w:szCs w:val="18"/>
        </w:rPr>
        <w:t>Criciúma, 21 de junho de 2018.</w:t>
      </w:r>
    </w:p>
    <w:p w:rsidR="00962D1C" w:rsidRPr="0030786A" w:rsidRDefault="00962D1C" w:rsidP="00962D1C">
      <w:pPr>
        <w:spacing w:after="120"/>
        <w:jc w:val="both"/>
        <w:rPr>
          <w:rFonts w:ascii="Century Gothic" w:hAnsi="Century Gothic"/>
          <w:b/>
          <w:sz w:val="18"/>
          <w:szCs w:val="18"/>
        </w:rPr>
      </w:pPr>
    </w:p>
    <w:p w:rsidR="00962D1C" w:rsidRPr="0030786A" w:rsidRDefault="00962D1C" w:rsidP="00962D1C">
      <w:pPr>
        <w:spacing w:after="120"/>
        <w:jc w:val="center"/>
        <w:rPr>
          <w:rFonts w:ascii="Century Gothic" w:hAnsi="Century Gothic"/>
          <w:b/>
          <w:sz w:val="18"/>
          <w:szCs w:val="18"/>
        </w:rPr>
      </w:pPr>
    </w:p>
    <w:p w:rsidR="00962D1C" w:rsidRPr="0030786A" w:rsidRDefault="00962D1C" w:rsidP="00962D1C">
      <w:pPr>
        <w:jc w:val="center"/>
        <w:rPr>
          <w:rFonts w:ascii="Century Gothic" w:hAnsi="Century Gothic"/>
          <w:b/>
        </w:rPr>
      </w:pPr>
      <w:r w:rsidRPr="0030786A">
        <w:rPr>
          <w:rFonts w:ascii="Century Gothic" w:hAnsi="Century Gothic"/>
          <w:b/>
        </w:rPr>
        <w:t xml:space="preserve">Hélio Roberto </w:t>
      </w:r>
      <w:proofErr w:type="spellStart"/>
      <w:r w:rsidRPr="0030786A">
        <w:rPr>
          <w:rFonts w:ascii="Century Gothic" w:hAnsi="Century Gothic"/>
          <w:b/>
        </w:rPr>
        <w:t>Cesa</w:t>
      </w:r>
      <w:proofErr w:type="spellEnd"/>
    </w:p>
    <w:p w:rsidR="006D63E1" w:rsidRPr="00962D1C" w:rsidRDefault="00962D1C" w:rsidP="00962D1C">
      <w:pPr>
        <w:jc w:val="center"/>
        <w:rPr>
          <w:rFonts w:ascii="Century Gothic" w:hAnsi="Century Gothic"/>
          <w:b/>
        </w:rPr>
      </w:pPr>
      <w:r w:rsidRPr="0030786A">
        <w:rPr>
          <w:rFonts w:ascii="Century Gothic" w:hAnsi="Century Gothic" w:cs="Arial"/>
        </w:rPr>
        <w:t>Presidente da AMREC</w:t>
      </w:r>
      <w:r w:rsidRPr="0030786A">
        <w:rPr>
          <w:rFonts w:ascii="Century Gothic" w:hAnsi="Century Gothic"/>
          <w:b/>
        </w:rPr>
        <w:t xml:space="preserve"> </w:t>
      </w:r>
    </w:p>
    <w:sectPr w:rsidR="006D63E1" w:rsidRPr="00962D1C" w:rsidSect="00962D1C">
      <w:pgSz w:w="11906" w:h="16838"/>
      <w:pgMar w:top="851"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TFFFFF900C0CCCE4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42132"/>
    <w:multiLevelType w:val="hybridMultilevel"/>
    <w:tmpl w:val="7F647E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1C"/>
    <w:rsid w:val="006D63E1"/>
    <w:rsid w:val="00962D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962D1C"/>
    <w:pPr>
      <w:spacing w:after="0" w:line="240" w:lineRule="auto"/>
      <w:jc w:val="both"/>
    </w:pPr>
    <w:rPr>
      <w:rFonts w:ascii="Arial" w:eastAsia="Times New Roman" w:hAnsi="Arial" w:cs="Times New Roman"/>
      <w:sz w:val="24"/>
      <w:szCs w:val="20"/>
      <w:lang w:eastAsia="pt-BR"/>
    </w:rPr>
  </w:style>
  <w:style w:type="character" w:customStyle="1" w:styleId="CorpodetextoChar">
    <w:name w:val="Corpo de texto Char"/>
    <w:basedOn w:val="Fontepargpadro"/>
    <w:link w:val="Corpodetexto"/>
    <w:rsid w:val="00962D1C"/>
    <w:rPr>
      <w:rFonts w:ascii="Arial" w:eastAsia="Times New Roman" w:hAnsi="Arial" w:cs="Times New Roman"/>
      <w:sz w:val="24"/>
      <w:szCs w:val="20"/>
      <w:lang w:eastAsia="pt-BR"/>
    </w:rPr>
  </w:style>
  <w:style w:type="paragraph" w:styleId="Rodap">
    <w:name w:val="footer"/>
    <w:basedOn w:val="Normal"/>
    <w:link w:val="RodapChar"/>
    <w:rsid w:val="00962D1C"/>
    <w:pPr>
      <w:tabs>
        <w:tab w:val="center" w:pos="4419"/>
        <w:tab w:val="right" w:pos="8838"/>
      </w:tabs>
      <w:spacing w:after="0" w:line="240" w:lineRule="auto"/>
    </w:pPr>
    <w:rPr>
      <w:rFonts w:ascii="Arial" w:eastAsia="Times New Roman" w:hAnsi="Arial" w:cs="Times New Roman"/>
      <w:sz w:val="20"/>
      <w:szCs w:val="20"/>
      <w:lang w:eastAsia="pt-BR"/>
    </w:rPr>
  </w:style>
  <w:style w:type="character" w:customStyle="1" w:styleId="RodapChar">
    <w:name w:val="Rodapé Char"/>
    <w:basedOn w:val="Fontepargpadro"/>
    <w:link w:val="Rodap"/>
    <w:rsid w:val="00962D1C"/>
    <w:rPr>
      <w:rFonts w:ascii="Arial" w:eastAsia="Times New Roman" w:hAnsi="Arial" w:cs="Times New Roman"/>
      <w:sz w:val="20"/>
      <w:szCs w:val="20"/>
      <w:lang w:eastAsia="pt-BR"/>
    </w:rPr>
  </w:style>
  <w:style w:type="paragraph" w:customStyle="1" w:styleId="normal0">
    <w:name w:val="normal"/>
    <w:basedOn w:val="Normal"/>
    <w:rsid w:val="00962D1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Times New Roman"/>
      <w:spacing w:val="-3"/>
      <w:sz w:val="24"/>
      <w:szCs w:val="20"/>
      <w:lang w:eastAsia="pt-BR"/>
    </w:rPr>
  </w:style>
  <w:style w:type="paragraph" w:customStyle="1" w:styleId="Default">
    <w:name w:val="Default"/>
    <w:rsid w:val="00962D1C"/>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Corpodetexto2Char">
    <w:name w:val="Corpo de texto 2 Char"/>
    <w:link w:val="Corpodetexto2"/>
    <w:rsid w:val="00962D1C"/>
    <w:rPr>
      <w:rFonts w:ascii="Arial" w:eastAsia="Times New Roman" w:hAnsi="Arial" w:cs="Arial"/>
      <w:i/>
    </w:rPr>
  </w:style>
  <w:style w:type="paragraph" w:styleId="Corpodetexto2">
    <w:name w:val="Body Text 2"/>
    <w:basedOn w:val="Normal"/>
    <w:link w:val="Corpodetexto2Char"/>
    <w:rsid w:val="00962D1C"/>
    <w:pPr>
      <w:spacing w:after="0" w:line="240" w:lineRule="auto"/>
      <w:jc w:val="both"/>
    </w:pPr>
    <w:rPr>
      <w:rFonts w:ascii="Arial" w:eastAsia="Times New Roman" w:hAnsi="Arial" w:cs="Arial"/>
      <w:i/>
    </w:rPr>
  </w:style>
  <w:style w:type="character" w:customStyle="1" w:styleId="Corpodetexto2Char1">
    <w:name w:val="Corpo de texto 2 Char1"/>
    <w:basedOn w:val="Fontepargpadro"/>
    <w:uiPriority w:val="99"/>
    <w:semiHidden/>
    <w:rsid w:val="00962D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962D1C"/>
    <w:pPr>
      <w:spacing w:after="0" w:line="240" w:lineRule="auto"/>
      <w:jc w:val="both"/>
    </w:pPr>
    <w:rPr>
      <w:rFonts w:ascii="Arial" w:eastAsia="Times New Roman" w:hAnsi="Arial" w:cs="Times New Roman"/>
      <w:sz w:val="24"/>
      <w:szCs w:val="20"/>
      <w:lang w:eastAsia="pt-BR"/>
    </w:rPr>
  </w:style>
  <w:style w:type="character" w:customStyle="1" w:styleId="CorpodetextoChar">
    <w:name w:val="Corpo de texto Char"/>
    <w:basedOn w:val="Fontepargpadro"/>
    <w:link w:val="Corpodetexto"/>
    <w:rsid w:val="00962D1C"/>
    <w:rPr>
      <w:rFonts w:ascii="Arial" w:eastAsia="Times New Roman" w:hAnsi="Arial" w:cs="Times New Roman"/>
      <w:sz w:val="24"/>
      <w:szCs w:val="20"/>
      <w:lang w:eastAsia="pt-BR"/>
    </w:rPr>
  </w:style>
  <w:style w:type="paragraph" w:styleId="Rodap">
    <w:name w:val="footer"/>
    <w:basedOn w:val="Normal"/>
    <w:link w:val="RodapChar"/>
    <w:rsid w:val="00962D1C"/>
    <w:pPr>
      <w:tabs>
        <w:tab w:val="center" w:pos="4419"/>
        <w:tab w:val="right" w:pos="8838"/>
      </w:tabs>
      <w:spacing w:after="0" w:line="240" w:lineRule="auto"/>
    </w:pPr>
    <w:rPr>
      <w:rFonts w:ascii="Arial" w:eastAsia="Times New Roman" w:hAnsi="Arial" w:cs="Times New Roman"/>
      <w:sz w:val="20"/>
      <w:szCs w:val="20"/>
      <w:lang w:eastAsia="pt-BR"/>
    </w:rPr>
  </w:style>
  <w:style w:type="character" w:customStyle="1" w:styleId="RodapChar">
    <w:name w:val="Rodapé Char"/>
    <w:basedOn w:val="Fontepargpadro"/>
    <w:link w:val="Rodap"/>
    <w:rsid w:val="00962D1C"/>
    <w:rPr>
      <w:rFonts w:ascii="Arial" w:eastAsia="Times New Roman" w:hAnsi="Arial" w:cs="Times New Roman"/>
      <w:sz w:val="20"/>
      <w:szCs w:val="20"/>
      <w:lang w:eastAsia="pt-BR"/>
    </w:rPr>
  </w:style>
  <w:style w:type="paragraph" w:customStyle="1" w:styleId="normal0">
    <w:name w:val="normal"/>
    <w:basedOn w:val="Normal"/>
    <w:rsid w:val="00962D1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Times New Roman"/>
      <w:spacing w:val="-3"/>
      <w:sz w:val="24"/>
      <w:szCs w:val="20"/>
      <w:lang w:eastAsia="pt-BR"/>
    </w:rPr>
  </w:style>
  <w:style w:type="paragraph" w:customStyle="1" w:styleId="Default">
    <w:name w:val="Default"/>
    <w:rsid w:val="00962D1C"/>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Corpodetexto2Char">
    <w:name w:val="Corpo de texto 2 Char"/>
    <w:link w:val="Corpodetexto2"/>
    <w:rsid w:val="00962D1C"/>
    <w:rPr>
      <w:rFonts w:ascii="Arial" w:eastAsia="Times New Roman" w:hAnsi="Arial" w:cs="Arial"/>
      <w:i/>
    </w:rPr>
  </w:style>
  <w:style w:type="paragraph" w:styleId="Corpodetexto2">
    <w:name w:val="Body Text 2"/>
    <w:basedOn w:val="Normal"/>
    <w:link w:val="Corpodetexto2Char"/>
    <w:rsid w:val="00962D1C"/>
    <w:pPr>
      <w:spacing w:after="0" w:line="240" w:lineRule="auto"/>
      <w:jc w:val="both"/>
    </w:pPr>
    <w:rPr>
      <w:rFonts w:ascii="Arial" w:eastAsia="Times New Roman" w:hAnsi="Arial" w:cs="Arial"/>
      <w:i/>
    </w:rPr>
  </w:style>
  <w:style w:type="character" w:customStyle="1" w:styleId="Corpodetexto2Char1">
    <w:name w:val="Corpo de texto 2 Char1"/>
    <w:basedOn w:val="Fontepargpadro"/>
    <w:uiPriority w:val="99"/>
    <w:semiHidden/>
    <w:rsid w:val="00962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5690</Words>
  <Characters>30727</Characters>
  <Application>Microsoft Office Word</Application>
  <DocSecurity>0</DocSecurity>
  <Lines>256</Lines>
  <Paragraphs>72</Paragraphs>
  <ScaleCrop>false</ScaleCrop>
  <Company/>
  <LinksUpToDate>false</LinksUpToDate>
  <CharactersWithSpaces>36345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Sandro</dc:creator>
  <cp:lastModifiedBy>Sandro</cp:lastModifiedBy>
  <cp:revision>1</cp:revision>
  <dcterms:created xsi:type="dcterms:W3CDTF">2018-06-22T17:08:00Z</dcterms:created>
  <dcterms:modified xsi:type="dcterms:W3CDTF">2018-06-22T17:17:00Z</dcterms:modified>
</cp:coreProperties>
</file>