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60A03" w14:textId="77777777" w:rsidR="008D331F" w:rsidRDefault="008D331F" w:rsidP="006E6E60">
      <w:pPr>
        <w:spacing w:after="120" w:line="240" w:lineRule="auto"/>
        <w:rPr>
          <w:rFonts w:ascii="Bookman Old Style" w:hAnsi="Bookman Old Style" w:cs="Times New Roman"/>
          <w:b/>
        </w:rPr>
      </w:pPr>
    </w:p>
    <w:p w14:paraId="2CCACEDC" w14:textId="77777777" w:rsidR="008D331F" w:rsidRDefault="008D331F" w:rsidP="006E6E60">
      <w:pPr>
        <w:spacing w:after="120" w:line="240" w:lineRule="auto"/>
        <w:rPr>
          <w:rFonts w:ascii="Bookman Old Style" w:hAnsi="Bookman Old Style" w:cs="Times New Roman"/>
          <w:b/>
        </w:rPr>
      </w:pPr>
    </w:p>
    <w:p w14:paraId="7B6EA97B" w14:textId="77777777" w:rsidR="008D331F" w:rsidRDefault="008D331F" w:rsidP="006E6E60">
      <w:pPr>
        <w:spacing w:after="120" w:line="240" w:lineRule="auto"/>
        <w:rPr>
          <w:rFonts w:ascii="Bookman Old Style" w:hAnsi="Bookman Old Style" w:cs="Times New Roman"/>
          <w:b/>
        </w:rPr>
      </w:pPr>
    </w:p>
    <w:p w14:paraId="246ABFB9" w14:textId="77777777" w:rsidR="006E6E60" w:rsidRPr="003B7086" w:rsidRDefault="006E6E60" w:rsidP="006E6E60">
      <w:pPr>
        <w:spacing w:after="120" w:line="240" w:lineRule="auto"/>
        <w:rPr>
          <w:rFonts w:ascii="Bookman Old Style" w:hAnsi="Bookman Old Style" w:cs="Times New Roman"/>
          <w:b/>
        </w:rPr>
      </w:pPr>
      <w:r w:rsidRPr="003B7086">
        <w:rPr>
          <w:rFonts w:ascii="Bookman Old Style" w:hAnsi="Bookman Old Style" w:cs="Times New Roman"/>
          <w:b/>
        </w:rPr>
        <w:t>RESOLUÇÃO Nº 001/2018.</w:t>
      </w:r>
    </w:p>
    <w:p w14:paraId="2E49EEA1" w14:textId="77777777" w:rsidR="006E6E60" w:rsidRPr="003B7086" w:rsidRDefault="006E6E60" w:rsidP="006E6E60">
      <w:pPr>
        <w:spacing w:after="120" w:line="240" w:lineRule="auto"/>
        <w:rPr>
          <w:rFonts w:ascii="Bookman Old Style" w:hAnsi="Bookman Old Style" w:cs="Times New Roman"/>
        </w:rPr>
      </w:pPr>
    </w:p>
    <w:p w14:paraId="655468D5" w14:textId="77777777" w:rsidR="006E6E60" w:rsidRPr="003B7086" w:rsidRDefault="006E6E60" w:rsidP="006E6E60">
      <w:pPr>
        <w:spacing w:after="120" w:line="240" w:lineRule="auto"/>
        <w:ind w:left="3686"/>
        <w:jc w:val="both"/>
        <w:rPr>
          <w:rFonts w:ascii="Bookman Old Style" w:hAnsi="Bookman Old Style"/>
          <w:b/>
        </w:rPr>
      </w:pPr>
      <w:r w:rsidRPr="003B7086">
        <w:rPr>
          <w:rFonts w:ascii="Bookman Old Style" w:hAnsi="Bookman Old Style"/>
          <w:b/>
        </w:rPr>
        <w:t>DISPÕE SOBRE A ANULAÇÃO DO PROCESSO SELETIVO SIMPLIFICADO REGIDO PELO EDITAL Nº 001/2018.</w:t>
      </w:r>
    </w:p>
    <w:p w14:paraId="2FAEAF7B" w14:textId="77777777" w:rsidR="00690F54" w:rsidRDefault="00690F54" w:rsidP="00690F54">
      <w:pPr>
        <w:spacing w:after="120" w:line="240" w:lineRule="auto"/>
        <w:ind w:firstLine="1134"/>
        <w:jc w:val="both"/>
        <w:rPr>
          <w:rFonts w:ascii="Bookman Old Style" w:hAnsi="Bookman Old Style"/>
          <w:b/>
        </w:rPr>
      </w:pPr>
    </w:p>
    <w:p w14:paraId="5E266E15" w14:textId="7D7FECDC" w:rsidR="00690F54" w:rsidRPr="009E516A" w:rsidRDefault="00690F54" w:rsidP="00682FD3">
      <w:pPr>
        <w:spacing w:after="120" w:line="240" w:lineRule="auto"/>
        <w:ind w:firstLine="1134"/>
        <w:jc w:val="both"/>
        <w:rPr>
          <w:rFonts w:ascii="Bookman Old Style" w:eastAsia="Times New Roman" w:hAnsi="Bookman Old Style" w:cs="Arial"/>
          <w:lang w:eastAsia="pt-BR"/>
        </w:rPr>
      </w:pPr>
      <w:r w:rsidRPr="009E516A">
        <w:rPr>
          <w:rFonts w:ascii="Bookman Old Style" w:hAnsi="Bookman Old Style"/>
          <w:b/>
        </w:rPr>
        <w:t>HÉLIO ROBERTO CESA</w:t>
      </w:r>
      <w:r w:rsidRPr="009E516A">
        <w:rPr>
          <w:rFonts w:ascii="Bookman Old Style" w:eastAsia="Times New Roman" w:hAnsi="Bookman Old Style" w:cs="Arial"/>
          <w:lang w:eastAsia="pt-BR"/>
        </w:rPr>
        <w:t>, Presidente da Associação dos Municípios da Região Carbonífera – AMREC, no uso das atribuições que lhe são conferidas pelo Estatuto Social (art. 24, inc. VIII); e</w:t>
      </w:r>
    </w:p>
    <w:p w14:paraId="06BC9C28" w14:textId="1EBB7821" w:rsidR="00266899" w:rsidRDefault="006E6E60" w:rsidP="00682FD3">
      <w:pPr>
        <w:spacing w:after="120" w:line="240" w:lineRule="auto"/>
        <w:ind w:firstLine="1134"/>
        <w:jc w:val="both"/>
        <w:rPr>
          <w:rFonts w:ascii="Bookman Old Style" w:hAnsi="Bookman Old Style" w:cs="Times New Roman"/>
        </w:rPr>
      </w:pPr>
      <w:r w:rsidRPr="003B7086">
        <w:rPr>
          <w:rFonts w:ascii="Bookman Old Style" w:hAnsi="Bookman Old Style" w:cs="Times New Roman"/>
        </w:rPr>
        <w:t>Considerando</w:t>
      </w:r>
      <w:r w:rsidR="00266899">
        <w:rPr>
          <w:rFonts w:ascii="Bookman Old Style" w:hAnsi="Bookman Old Style" w:cs="Times New Roman"/>
        </w:rPr>
        <w:t>-se</w:t>
      </w:r>
      <w:r w:rsidR="00682FD3">
        <w:rPr>
          <w:rFonts w:ascii="Bookman Old Style" w:hAnsi="Bookman Old Style" w:cs="Times New Roman"/>
        </w:rPr>
        <w:t>:</w:t>
      </w:r>
    </w:p>
    <w:p w14:paraId="03543AD8" w14:textId="1211F16C" w:rsidR="00682FD3" w:rsidRDefault="006E6E60" w:rsidP="00682FD3">
      <w:pPr>
        <w:pStyle w:val="PargrafodaLista"/>
        <w:numPr>
          <w:ilvl w:val="0"/>
          <w:numId w:val="1"/>
        </w:numPr>
        <w:spacing w:after="120" w:line="240" w:lineRule="auto"/>
        <w:ind w:left="0" w:firstLine="1134"/>
        <w:contextualSpacing w:val="0"/>
        <w:jc w:val="both"/>
        <w:rPr>
          <w:rFonts w:ascii="Bookman Old Style" w:hAnsi="Bookman Old Style" w:cs="Times New Roman"/>
        </w:rPr>
      </w:pPr>
      <w:proofErr w:type="gramStart"/>
      <w:r w:rsidRPr="00682FD3">
        <w:rPr>
          <w:rFonts w:ascii="Bookman Old Style" w:hAnsi="Bookman Old Style" w:cs="Times New Roman"/>
        </w:rPr>
        <w:t>que</w:t>
      </w:r>
      <w:proofErr w:type="gramEnd"/>
      <w:r w:rsidRPr="00682FD3">
        <w:rPr>
          <w:rFonts w:ascii="Bookman Old Style" w:hAnsi="Bookman Old Style" w:cs="Times New Roman"/>
        </w:rPr>
        <w:t xml:space="preserve"> o período de inscrições para o Processo Seletivo Simplificado nº 001/2018, veio ao conhecimento do Presidente da AMREC ato praticado por funcionário da entidade, que em tese pode configurar flagrante violação ao princípio da impessoalidade; </w:t>
      </w:r>
      <w:bookmarkStart w:id="0" w:name="_GoBack"/>
      <w:bookmarkEnd w:id="0"/>
    </w:p>
    <w:p w14:paraId="57FFF975" w14:textId="77777777" w:rsidR="00AD46EF" w:rsidRDefault="00AD46EF" w:rsidP="00233694">
      <w:pPr>
        <w:spacing w:after="120" w:line="240" w:lineRule="auto"/>
        <w:ind w:firstLine="1134"/>
        <w:jc w:val="both"/>
        <w:rPr>
          <w:rFonts w:ascii="Bookman Old Style" w:eastAsia="Times New Roman" w:hAnsi="Bookman Old Style" w:cs="Arial"/>
          <w:b/>
          <w:lang w:eastAsia="pt-BR"/>
        </w:rPr>
      </w:pPr>
    </w:p>
    <w:p w14:paraId="38B1CA0F" w14:textId="798D9191" w:rsidR="00233694" w:rsidRPr="009E516A" w:rsidRDefault="00233694" w:rsidP="00233694">
      <w:pPr>
        <w:spacing w:after="120" w:line="240" w:lineRule="auto"/>
        <w:ind w:firstLine="1134"/>
        <w:jc w:val="both"/>
        <w:rPr>
          <w:rFonts w:ascii="Bookman Old Style" w:eastAsia="Times New Roman" w:hAnsi="Bookman Old Style" w:cs="Arial"/>
          <w:b/>
          <w:lang w:eastAsia="pt-BR"/>
        </w:rPr>
      </w:pPr>
      <w:proofErr w:type="gramStart"/>
      <w:r w:rsidRPr="009E516A">
        <w:rPr>
          <w:rFonts w:ascii="Bookman Old Style" w:eastAsia="Times New Roman" w:hAnsi="Bookman Old Style" w:cs="Arial"/>
          <w:b/>
          <w:lang w:eastAsia="pt-BR"/>
        </w:rPr>
        <w:t>RESOLVE</w:t>
      </w:r>
      <w:r w:rsidRPr="009E516A">
        <w:rPr>
          <w:rFonts w:ascii="Bookman Old Style" w:eastAsia="Times New Roman" w:hAnsi="Bookman Old Style" w:cs="Arial"/>
          <w:lang w:eastAsia="pt-BR"/>
        </w:rPr>
        <w:t>,</w:t>
      </w:r>
      <w:proofErr w:type="gramEnd"/>
      <w:r w:rsidRPr="009E516A">
        <w:rPr>
          <w:rFonts w:ascii="Bookman Old Style" w:eastAsia="Times New Roman" w:hAnsi="Bookman Old Style" w:cs="Arial"/>
          <w:lang w:eastAsia="pt-BR"/>
        </w:rPr>
        <w:t xml:space="preserve"> ad referendum da</w:t>
      </w:r>
      <w:r w:rsidRPr="009E516A">
        <w:rPr>
          <w:rFonts w:ascii="Bookman Old Style" w:hAnsi="Bookman Old Style"/>
        </w:rPr>
        <w:t xml:space="preserve"> Assembleia Geral da </w:t>
      </w:r>
      <w:r w:rsidRPr="009E516A">
        <w:rPr>
          <w:rFonts w:ascii="Bookman Old Style" w:eastAsia="Times New Roman" w:hAnsi="Bookman Old Style" w:cs="Arial"/>
          <w:lang w:eastAsia="pt-BR"/>
        </w:rPr>
        <w:t>Associação dos Municípios da Região Carbonífera – AMREC</w:t>
      </w:r>
      <w:r w:rsidR="00B545DE">
        <w:rPr>
          <w:rFonts w:ascii="Bookman Old Style" w:eastAsia="Times New Roman" w:hAnsi="Bookman Old Style" w:cs="Arial"/>
          <w:lang w:eastAsia="pt-BR"/>
        </w:rPr>
        <w:t>:</w:t>
      </w:r>
    </w:p>
    <w:p w14:paraId="7ABC5BCF" w14:textId="77777777" w:rsidR="006E6E60" w:rsidRPr="003B7086" w:rsidRDefault="006E6E60" w:rsidP="006E6E60">
      <w:pPr>
        <w:spacing w:after="120" w:line="240" w:lineRule="auto"/>
        <w:ind w:firstLine="1134"/>
        <w:jc w:val="both"/>
        <w:rPr>
          <w:rFonts w:ascii="Bookman Old Style" w:hAnsi="Bookman Old Style" w:cs="Times New Roman"/>
        </w:rPr>
      </w:pPr>
      <w:r w:rsidRPr="003B7086">
        <w:rPr>
          <w:rFonts w:ascii="Bookman Old Style" w:hAnsi="Bookman Old Style" w:cs="Times New Roman"/>
          <w:b/>
        </w:rPr>
        <w:t xml:space="preserve">Art. 1º </w:t>
      </w:r>
      <w:r w:rsidRPr="003B7086">
        <w:rPr>
          <w:rFonts w:ascii="Bookman Old Style" w:hAnsi="Bookman Old Style" w:cs="Times New Roman"/>
        </w:rPr>
        <w:t xml:space="preserve">Fica anulado o Processo Seletivo Simplificado nº 001/2018, realizado pela </w:t>
      </w:r>
      <w:r w:rsidRPr="00F64D28">
        <w:rPr>
          <w:rFonts w:ascii="Bookman Old Style" w:eastAsia="Times New Roman" w:hAnsi="Bookman Old Style" w:cs="Arial"/>
          <w:lang w:eastAsia="pt-BR"/>
        </w:rPr>
        <w:t>Associação dos Municípios d</w:t>
      </w:r>
      <w:r w:rsidRPr="003B7086">
        <w:rPr>
          <w:rFonts w:ascii="Bookman Old Style" w:eastAsia="Times New Roman" w:hAnsi="Bookman Old Style" w:cs="Arial"/>
          <w:lang w:eastAsia="pt-BR"/>
        </w:rPr>
        <w:t>a</w:t>
      </w:r>
      <w:r w:rsidRPr="00F64D28">
        <w:rPr>
          <w:rFonts w:ascii="Bookman Old Style" w:eastAsia="Times New Roman" w:hAnsi="Bookman Old Style" w:cs="Arial"/>
          <w:lang w:eastAsia="pt-BR"/>
        </w:rPr>
        <w:t xml:space="preserve"> </w:t>
      </w:r>
      <w:r w:rsidRPr="003B7086">
        <w:rPr>
          <w:rFonts w:ascii="Bookman Old Style" w:eastAsia="Times New Roman" w:hAnsi="Bookman Old Style" w:cs="Arial"/>
          <w:lang w:eastAsia="pt-BR"/>
        </w:rPr>
        <w:t>Região Carbonífera</w:t>
      </w:r>
      <w:r w:rsidRPr="00F64D28">
        <w:rPr>
          <w:rFonts w:ascii="Bookman Old Style" w:eastAsia="Times New Roman" w:hAnsi="Bookman Old Style" w:cs="Arial"/>
          <w:lang w:eastAsia="pt-BR"/>
        </w:rPr>
        <w:t xml:space="preserve"> –</w:t>
      </w:r>
      <w:r w:rsidRPr="003B7086">
        <w:rPr>
          <w:rFonts w:ascii="Bookman Old Style" w:eastAsia="Times New Roman" w:hAnsi="Bookman Old Style" w:cs="Arial"/>
          <w:lang w:eastAsia="pt-BR"/>
        </w:rPr>
        <w:t xml:space="preserve"> </w:t>
      </w:r>
      <w:r w:rsidRPr="00F64D28">
        <w:rPr>
          <w:rFonts w:ascii="Bookman Old Style" w:eastAsia="Times New Roman" w:hAnsi="Bookman Old Style" w:cs="Arial"/>
          <w:lang w:eastAsia="pt-BR"/>
        </w:rPr>
        <w:t>AM</w:t>
      </w:r>
      <w:r w:rsidRPr="003B7086">
        <w:rPr>
          <w:rFonts w:ascii="Bookman Old Style" w:eastAsia="Times New Roman" w:hAnsi="Bookman Old Style" w:cs="Arial"/>
          <w:lang w:eastAsia="pt-BR"/>
        </w:rPr>
        <w:t>REC</w:t>
      </w:r>
      <w:r w:rsidRPr="003B7086">
        <w:rPr>
          <w:rFonts w:ascii="Bookman Old Style" w:hAnsi="Bookman Old Style" w:cs="Times New Roman"/>
        </w:rPr>
        <w:t>, e os demais atos decorrentes de sua edição e publicação.</w:t>
      </w:r>
    </w:p>
    <w:p w14:paraId="05451957" w14:textId="77777777" w:rsidR="00D806B2" w:rsidRPr="00E7413F" w:rsidRDefault="006E6E60" w:rsidP="00D806B2">
      <w:pPr>
        <w:spacing w:after="120" w:line="240" w:lineRule="auto"/>
        <w:ind w:firstLine="1134"/>
        <w:jc w:val="both"/>
        <w:rPr>
          <w:rFonts w:ascii="Bookman Old Style" w:hAnsi="Bookman Old Style" w:cs="Times New Roman"/>
        </w:rPr>
      </w:pPr>
      <w:r w:rsidRPr="003B7086">
        <w:rPr>
          <w:rFonts w:ascii="Bookman Old Style" w:hAnsi="Bookman Old Style" w:cs="Times New Roman"/>
          <w:b/>
        </w:rPr>
        <w:t>Art. 2º</w:t>
      </w:r>
      <w:r w:rsidRPr="003B7086">
        <w:rPr>
          <w:rFonts w:ascii="Bookman Old Style" w:hAnsi="Bookman Old Style" w:cs="Times New Roman"/>
        </w:rPr>
        <w:t xml:space="preserve"> Esta Resolução entra em vigor na data de sua publicação</w:t>
      </w:r>
      <w:r w:rsidR="00D806B2">
        <w:rPr>
          <w:rFonts w:ascii="Bookman Old Style" w:hAnsi="Bookman Old Style" w:cs="Times New Roman"/>
        </w:rPr>
        <w:t xml:space="preserve">, </w:t>
      </w:r>
      <w:r w:rsidR="00D806B2" w:rsidRPr="00E7413F">
        <w:rPr>
          <w:rFonts w:ascii="Bookman Old Style" w:hAnsi="Bookman Old Style"/>
        </w:rPr>
        <w:t>retroagindo seus efeitos a data de sua assinatura.</w:t>
      </w:r>
    </w:p>
    <w:p w14:paraId="539194AF" w14:textId="77777777" w:rsidR="006E6E60" w:rsidRPr="003B7086" w:rsidRDefault="006E6E60" w:rsidP="006E6E60">
      <w:pPr>
        <w:spacing w:after="120" w:line="240" w:lineRule="auto"/>
        <w:ind w:firstLine="1134"/>
        <w:jc w:val="both"/>
        <w:rPr>
          <w:rFonts w:ascii="Bookman Old Style" w:hAnsi="Bookman Old Style" w:cs="Times New Roman"/>
        </w:rPr>
      </w:pPr>
      <w:r w:rsidRPr="003B7086">
        <w:rPr>
          <w:rFonts w:ascii="Bookman Old Style" w:hAnsi="Bookman Old Style" w:cs="Times New Roman"/>
        </w:rPr>
        <w:t>Criciúma (SC), 21 de junho de 2018.</w:t>
      </w:r>
    </w:p>
    <w:p w14:paraId="1301D9BD" w14:textId="77777777" w:rsidR="006E6E60" w:rsidRPr="003B7086" w:rsidRDefault="006E6E60" w:rsidP="006E6E60">
      <w:pPr>
        <w:jc w:val="both"/>
        <w:rPr>
          <w:rFonts w:ascii="Bookman Old Style" w:hAnsi="Bookman Old Style" w:cs="Times New Roman"/>
        </w:rPr>
      </w:pPr>
    </w:p>
    <w:p w14:paraId="490AEB2C" w14:textId="77777777" w:rsidR="006E6E60" w:rsidRPr="003B7086" w:rsidRDefault="006E6E60" w:rsidP="006E6E60">
      <w:pPr>
        <w:spacing w:after="0" w:line="240" w:lineRule="auto"/>
        <w:jc w:val="center"/>
        <w:rPr>
          <w:rFonts w:ascii="Bookman Old Style" w:hAnsi="Bookman Old Style"/>
          <w:b/>
        </w:rPr>
      </w:pPr>
      <w:r w:rsidRPr="003B7086">
        <w:rPr>
          <w:rFonts w:ascii="Bookman Old Style" w:hAnsi="Bookman Old Style"/>
          <w:b/>
        </w:rPr>
        <w:t xml:space="preserve">Hélio Roberto </w:t>
      </w:r>
      <w:proofErr w:type="spellStart"/>
      <w:r w:rsidRPr="003B7086">
        <w:rPr>
          <w:rFonts w:ascii="Bookman Old Style" w:hAnsi="Bookman Old Style"/>
          <w:b/>
        </w:rPr>
        <w:t>Cesa</w:t>
      </w:r>
      <w:proofErr w:type="spellEnd"/>
    </w:p>
    <w:p w14:paraId="42ECC3B6" w14:textId="77777777" w:rsidR="006E6E60" w:rsidRPr="003B7086" w:rsidRDefault="006E6E60" w:rsidP="006E6E60">
      <w:pPr>
        <w:spacing w:after="0" w:line="240" w:lineRule="auto"/>
        <w:jc w:val="center"/>
        <w:rPr>
          <w:rFonts w:ascii="Bookman Old Style" w:hAnsi="Bookman Old Style" w:cs="Times New Roman"/>
          <w:b/>
        </w:rPr>
      </w:pPr>
      <w:r w:rsidRPr="00F64D28">
        <w:rPr>
          <w:rFonts w:ascii="Bookman Old Style" w:eastAsia="Times New Roman" w:hAnsi="Bookman Old Style" w:cs="Arial"/>
          <w:lang w:eastAsia="pt-BR"/>
        </w:rPr>
        <w:t>Presidente da AM</w:t>
      </w:r>
      <w:r w:rsidRPr="003B7086">
        <w:rPr>
          <w:rFonts w:ascii="Bookman Old Style" w:eastAsia="Times New Roman" w:hAnsi="Bookman Old Style" w:cs="Arial"/>
          <w:lang w:eastAsia="pt-BR"/>
        </w:rPr>
        <w:t>REC</w:t>
      </w:r>
      <w:r w:rsidRPr="003B7086">
        <w:rPr>
          <w:rFonts w:ascii="Bookman Old Style" w:hAnsi="Bookman Old Style" w:cs="Times New Roman"/>
          <w:b/>
        </w:rPr>
        <w:t xml:space="preserve"> </w:t>
      </w:r>
    </w:p>
    <w:p w14:paraId="101CF6F6" w14:textId="77777777" w:rsidR="006E6E60" w:rsidRPr="003B7086" w:rsidRDefault="006E6E60" w:rsidP="006E6E60">
      <w:pPr>
        <w:spacing w:after="0" w:line="240" w:lineRule="auto"/>
        <w:jc w:val="center"/>
        <w:rPr>
          <w:rFonts w:ascii="Bookman Old Style" w:hAnsi="Bookman Old Style" w:cs="Times New Roman"/>
          <w:b/>
        </w:rPr>
      </w:pPr>
    </w:p>
    <w:p w14:paraId="423AE6AD" w14:textId="77777777" w:rsidR="006E6E60" w:rsidRPr="003B7086" w:rsidRDefault="006E6E60" w:rsidP="006E6E60">
      <w:pPr>
        <w:spacing w:after="0" w:line="240" w:lineRule="auto"/>
        <w:jc w:val="center"/>
        <w:rPr>
          <w:rFonts w:ascii="Bookman Old Style" w:hAnsi="Bookman Old Style" w:cs="Times New Roman"/>
          <w:b/>
        </w:rPr>
      </w:pPr>
    </w:p>
    <w:p w14:paraId="4F9C7662" w14:textId="77777777" w:rsidR="006E6E60" w:rsidRPr="007A409C" w:rsidRDefault="006E6E60" w:rsidP="006E6E60">
      <w:pPr>
        <w:spacing w:after="0" w:line="240" w:lineRule="auto"/>
        <w:jc w:val="both"/>
        <w:rPr>
          <w:rFonts w:ascii="Bookman Old Style" w:hAnsi="Bookman Old Style" w:cs="Times New Roman"/>
          <w:color w:val="333333"/>
          <w:shd w:val="clear" w:color="auto" w:fill="FFFFFF"/>
        </w:rPr>
      </w:pPr>
      <w:r w:rsidRPr="007A409C">
        <w:rPr>
          <w:rFonts w:ascii="Bookman Old Style" w:hAnsi="Bookman Old Style" w:cs="Times New Roman"/>
          <w:color w:val="333333"/>
          <w:shd w:val="clear" w:color="auto" w:fill="FFFFFF"/>
        </w:rPr>
        <w:t>Publicada a presente</w:t>
      </w:r>
      <w:r w:rsidRPr="007A409C">
        <w:rPr>
          <w:rStyle w:val="apple-converted-space"/>
          <w:rFonts w:ascii="Bookman Old Style" w:hAnsi="Bookman Old Style" w:cs="Times New Roman"/>
          <w:color w:val="333333"/>
          <w:shd w:val="clear" w:color="auto" w:fill="FFFFFF"/>
        </w:rPr>
        <w:t> </w:t>
      </w:r>
      <w:r w:rsidRPr="007A409C">
        <w:rPr>
          <w:rFonts w:ascii="Bookman Old Style" w:hAnsi="Bookman Old Style" w:cs="Times New Roman"/>
        </w:rPr>
        <w:t>Resolução</w:t>
      </w:r>
      <w:r w:rsidRPr="007A409C">
        <w:rPr>
          <w:rStyle w:val="apple-converted-space"/>
          <w:rFonts w:ascii="Bookman Old Style" w:hAnsi="Bookman Old Style" w:cs="Times New Roman"/>
          <w:color w:val="333333"/>
          <w:shd w:val="clear" w:color="auto" w:fill="FFFFFF"/>
        </w:rPr>
        <w:t> </w:t>
      </w:r>
      <w:r w:rsidRPr="007A409C">
        <w:rPr>
          <w:rFonts w:ascii="Bookman Old Style" w:hAnsi="Bookman Old Style" w:cs="Times New Roman"/>
          <w:color w:val="333333"/>
          <w:shd w:val="clear" w:color="auto" w:fill="FFFFFF"/>
        </w:rPr>
        <w:t>nesta Diretoria Executiva, aos vinte e um dias do mês de junho do ano de dois mil e dezoito.</w:t>
      </w:r>
    </w:p>
    <w:p w14:paraId="1D0E81D3" w14:textId="77777777" w:rsidR="006E6E60" w:rsidRPr="003B7086" w:rsidRDefault="006E6E60" w:rsidP="006E6E60">
      <w:pPr>
        <w:spacing w:after="0" w:line="240" w:lineRule="auto"/>
        <w:jc w:val="center"/>
        <w:rPr>
          <w:rFonts w:ascii="Bookman Old Style" w:hAnsi="Bookman Old Style" w:cs="Times New Roman"/>
          <w:color w:val="333333"/>
        </w:rPr>
      </w:pPr>
    </w:p>
    <w:p w14:paraId="5097362C" w14:textId="77777777" w:rsidR="006E6E60" w:rsidRPr="003B7086" w:rsidRDefault="006E6E60" w:rsidP="006E6E60">
      <w:pPr>
        <w:spacing w:after="0" w:line="240" w:lineRule="auto"/>
        <w:jc w:val="center"/>
        <w:rPr>
          <w:rFonts w:ascii="Bookman Old Style" w:hAnsi="Bookman Old Style" w:cs="Times New Roman"/>
          <w:b/>
          <w:color w:val="333333"/>
          <w:shd w:val="clear" w:color="auto" w:fill="FFFFFF"/>
        </w:rPr>
      </w:pPr>
      <w:r w:rsidRPr="003B7086">
        <w:rPr>
          <w:rFonts w:ascii="Bookman Old Style" w:hAnsi="Bookman Old Style" w:cs="Times New Roman"/>
          <w:color w:val="333333"/>
        </w:rPr>
        <w:br/>
      </w:r>
      <w:r>
        <w:rPr>
          <w:rFonts w:ascii="Bookman Old Style" w:hAnsi="Bookman Old Style" w:cs="Times New Roman"/>
          <w:b/>
          <w:color w:val="333333"/>
          <w:shd w:val="clear" w:color="auto" w:fill="FFFFFF"/>
        </w:rPr>
        <w:t>José Roberto Madeira</w:t>
      </w:r>
    </w:p>
    <w:p w14:paraId="54060A81" w14:textId="5C2543C3" w:rsidR="006E6E60" w:rsidRPr="007A409C" w:rsidRDefault="006E6E60" w:rsidP="006E6E60">
      <w:pPr>
        <w:spacing w:after="0" w:line="240" w:lineRule="auto"/>
        <w:jc w:val="center"/>
        <w:rPr>
          <w:rFonts w:ascii="Bookman Old Style" w:hAnsi="Bookman Old Style" w:cs="Times New Roman"/>
        </w:rPr>
      </w:pPr>
      <w:r w:rsidRPr="007A409C">
        <w:rPr>
          <w:rFonts w:ascii="Bookman Old Style" w:hAnsi="Bookman Old Style" w:cs="Times New Roman"/>
          <w:color w:val="333333"/>
          <w:shd w:val="clear" w:color="auto" w:fill="FFFFFF"/>
        </w:rPr>
        <w:t>Direito Executivo</w:t>
      </w:r>
    </w:p>
    <w:sectPr w:rsidR="006E6E60" w:rsidRPr="007A409C" w:rsidSect="00E90BA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16E00"/>
    <w:multiLevelType w:val="hybridMultilevel"/>
    <w:tmpl w:val="B320728E"/>
    <w:lvl w:ilvl="0" w:tplc="43CA2BA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D28"/>
    <w:rsid w:val="000D607B"/>
    <w:rsid w:val="00217E8F"/>
    <w:rsid w:val="00225013"/>
    <w:rsid w:val="00233694"/>
    <w:rsid w:val="00266899"/>
    <w:rsid w:val="00381042"/>
    <w:rsid w:val="003B7086"/>
    <w:rsid w:val="00574904"/>
    <w:rsid w:val="006775A3"/>
    <w:rsid w:val="00682FD3"/>
    <w:rsid w:val="00690F54"/>
    <w:rsid w:val="006E6E60"/>
    <w:rsid w:val="007A409C"/>
    <w:rsid w:val="008D331F"/>
    <w:rsid w:val="00942565"/>
    <w:rsid w:val="009F1456"/>
    <w:rsid w:val="00AA51E0"/>
    <w:rsid w:val="00AD46EF"/>
    <w:rsid w:val="00B545DE"/>
    <w:rsid w:val="00D806B2"/>
    <w:rsid w:val="00E7059F"/>
    <w:rsid w:val="00E85AA4"/>
    <w:rsid w:val="00E90BAB"/>
    <w:rsid w:val="00F6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61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2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F64D28"/>
  </w:style>
  <w:style w:type="paragraph" w:styleId="PargrafodaLista">
    <w:name w:val="List Paragraph"/>
    <w:basedOn w:val="Normal"/>
    <w:uiPriority w:val="34"/>
    <w:qFormat/>
    <w:rsid w:val="002668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2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F64D28"/>
  </w:style>
  <w:style w:type="paragraph" w:styleId="PargrafodaLista">
    <w:name w:val="List Paragraph"/>
    <w:basedOn w:val="Normal"/>
    <w:uiPriority w:val="34"/>
    <w:qFormat/>
    <w:rsid w:val="00266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1032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Dagostin Marchi</dc:creator>
  <cp:lastModifiedBy>Sandro</cp:lastModifiedBy>
  <cp:revision>2</cp:revision>
  <cp:lastPrinted>2018-06-21T19:10:00Z</cp:lastPrinted>
  <dcterms:created xsi:type="dcterms:W3CDTF">2018-06-21T19:12:00Z</dcterms:created>
  <dcterms:modified xsi:type="dcterms:W3CDTF">2018-06-21T19:12:00Z</dcterms:modified>
</cp:coreProperties>
</file>